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29" w:type="dxa"/>
        <w:tblInd w:w="93" w:type="dxa"/>
        <w:tblLayout w:type="fixed"/>
        <w:tblLook w:val="04A0" w:firstRow="1" w:lastRow="0" w:firstColumn="1" w:lastColumn="0" w:noHBand="0" w:noVBand="1"/>
      </w:tblPr>
      <w:tblGrid>
        <w:gridCol w:w="724"/>
        <w:gridCol w:w="4609"/>
        <w:gridCol w:w="2653"/>
        <w:gridCol w:w="995"/>
        <w:gridCol w:w="1117"/>
        <w:gridCol w:w="57"/>
        <w:gridCol w:w="93"/>
        <w:gridCol w:w="999"/>
        <w:gridCol w:w="82"/>
        <w:gridCol w:w="1052"/>
        <w:gridCol w:w="1242"/>
        <w:gridCol w:w="1006"/>
      </w:tblGrid>
      <w:tr w:rsidR="00E55F01" w:rsidRPr="00E55F01" w:rsidTr="00711F02">
        <w:trPr>
          <w:trHeight w:val="255"/>
        </w:trPr>
        <w:tc>
          <w:tcPr>
            <w:tcW w:w="724" w:type="dxa"/>
            <w:tcBorders>
              <w:top w:val="nil"/>
              <w:left w:val="nil"/>
              <w:bottom w:val="nil"/>
              <w:right w:val="nil"/>
            </w:tcBorders>
            <w:shd w:val="clear" w:color="auto" w:fill="auto"/>
            <w:noWrap/>
            <w:vAlign w:val="bottom"/>
            <w:hideMark/>
          </w:tcPr>
          <w:p w:rsidR="00E55F01" w:rsidRPr="00F660A8" w:rsidRDefault="00E55F01" w:rsidP="00F660A8">
            <w:pPr>
              <w:ind w:firstLine="0"/>
              <w:jc w:val="left"/>
              <w:rPr>
                <w:rFonts w:ascii="Arial" w:eastAsia="Times New Roman" w:hAnsi="Arial" w:cs="Arial"/>
                <w:sz w:val="20"/>
                <w:szCs w:val="20"/>
                <w:lang w:eastAsia="ru-RU"/>
              </w:rPr>
            </w:pPr>
            <w:bookmarkStart w:id="0" w:name="_GoBack" w:colFirst="1" w:colLast="1"/>
            <w:r w:rsidRPr="00F660A8">
              <w:rPr>
                <w:rFonts w:ascii="Arial" w:eastAsia="Times New Roman" w:hAnsi="Arial" w:cs="Arial"/>
                <w:sz w:val="20"/>
                <w:szCs w:val="20"/>
                <w:lang w:eastAsia="ru-RU"/>
              </w:rPr>
              <w:t xml:space="preserve">        </w:t>
            </w:r>
          </w:p>
        </w:tc>
        <w:tc>
          <w:tcPr>
            <w:tcW w:w="13905" w:type="dxa"/>
            <w:gridSpan w:val="11"/>
            <w:tcBorders>
              <w:top w:val="nil"/>
              <w:left w:val="nil"/>
              <w:bottom w:val="nil"/>
              <w:right w:val="nil"/>
            </w:tcBorders>
            <w:shd w:val="clear" w:color="auto" w:fill="auto"/>
            <w:noWrap/>
            <w:hideMark/>
          </w:tcPr>
          <w:p w:rsidR="00E55F01" w:rsidRPr="00E55F01" w:rsidRDefault="00E55F01" w:rsidP="00E55F01">
            <w:pPr>
              <w:jc w:val="center"/>
              <w:rPr>
                <w:b/>
                <w:lang w:val="en-US"/>
              </w:rPr>
            </w:pPr>
            <w:r w:rsidRPr="00E55F01">
              <w:rPr>
                <w:b/>
                <w:lang w:val="en-US"/>
              </w:rPr>
              <w:t>THE PROTOCOL OF VOTING RESULTS</w:t>
            </w:r>
          </w:p>
        </w:tc>
      </w:tr>
      <w:tr w:rsidR="00E55F01" w:rsidRPr="00E55F01" w:rsidTr="00711F02">
        <w:trPr>
          <w:trHeight w:val="255"/>
        </w:trPr>
        <w:tc>
          <w:tcPr>
            <w:tcW w:w="724" w:type="dxa"/>
            <w:tcBorders>
              <w:top w:val="nil"/>
              <w:left w:val="nil"/>
              <w:bottom w:val="nil"/>
              <w:right w:val="nil"/>
            </w:tcBorders>
            <w:shd w:val="clear" w:color="auto" w:fill="auto"/>
            <w:noWrap/>
            <w:vAlign w:val="bottom"/>
            <w:hideMark/>
          </w:tcPr>
          <w:p w:rsidR="00E55F01" w:rsidRPr="00E55F01" w:rsidRDefault="00E55F01" w:rsidP="00F660A8">
            <w:pPr>
              <w:ind w:firstLine="0"/>
              <w:jc w:val="left"/>
              <w:rPr>
                <w:rFonts w:ascii="Arial" w:eastAsia="Times New Roman" w:hAnsi="Arial" w:cs="Arial"/>
                <w:sz w:val="20"/>
                <w:szCs w:val="20"/>
                <w:lang w:val="en-US" w:eastAsia="ru-RU"/>
              </w:rPr>
            </w:pPr>
          </w:p>
        </w:tc>
        <w:tc>
          <w:tcPr>
            <w:tcW w:w="13905" w:type="dxa"/>
            <w:gridSpan w:val="11"/>
            <w:tcBorders>
              <w:top w:val="nil"/>
              <w:left w:val="nil"/>
              <w:bottom w:val="nil"/>
              <w:right w:val="nil"/>
            </w:tcBorders>
            <w:shd w:val="clear" w:color="auto" w:fill="auto"/>
            <w:noWrap/>
            <w:hideMark/>
          </w:tcPr>
          <w:p w:rsidR="00E55F01" w:rsidRPr="00E55F01" w:rsidRDefault="00E55F01" w:rsidP="00E55F01">
            <w:pPr>
              <w:jc w:val="center"/>
              <w:rPr>
                <w:b/>
                <w:lang w:val="en-US"/>
              </w:rPr>
            </w:pPr>
            <w:r w:rsidRPr="00E55F01">
              <w:rPr>
                <w:b/>
                <w:lang w:val="en-US"/>
              </w:rPr>
              <w:t>Annual General Meeting of Shareholders</w:t>
            </w:r>
          </w:p>
        </w:tc>
      </w:tr>
      <w:tr w:rsidR="00E55F01" w:rsidRPr="00F660A8" w:rsidTr="00711F02">
        <w:trPr>
          <w:trHeight w:val="315"/>
        </w:trPr>
        <w:tc>
          <w:tcPr>
            <w:tcW w:w="724" w:type="dxa"/>
            <w:tcBorders>
              <w:top w:val="nil"/>
              <w:left w:val="nil"/>
              <w:bottom w:val="nil"/>
              <w:right w:val="nil"/>
            </w:tcBorders>
            <w:shd w:val="clear" w:color="auto" w:fill="auto"/>
            <w:noWrap/>
            <w:vAlign w:val="bottom"/>
            <w:hideMark/>
          </w:tcPr>
          <w:p w:rsidR="00E55F01" w:rsidRPr="00E55F01" w:rsidRDefault="00E55F01" w:rsidP="00F660A8">
            <w:pPr>
              <w:ind w:firstLine="0"/>
              <w:jc w:val="left"/>
              <w:rPr>
                <w:rFonts w:ascii="Arial" w:eastAsia="Times New Roman" w:hAnsi="Arial" w:cs="Arial"/>
                <w:sz w:val="20"/>
                <w:szCs w:val="20"/>
                <w:lang w:val="en-US" w:eastAsia="ru-RU"/>
              </w:rPr>
            </w:pPr>
          </w:p>
        </w:tc>
        <w:tc>
          <w:tcPr>
            <w:tcW w:w="13905" w:type="dxa"/>
            <w:gridSpan w:val="11"/>
            <w:tcBorders>
              <w:top w:val="nil"/>
              <w:left w:val="nil"/>
              <w:bottom w:val="nil"/>
              <w:right w:val="nil"/>
            </w:tcBorders>
            <w:shd w:val="clear" w:color="auto" w:fill="auto"/>
            <w:noWrap/>
            <w:hideMark/>
          </w:tcPr>
          <w:p w:rsidR="00E55F01" w:rsidRPr="00E55F01" w:rsidRDefault="00E55F01" w:rsidP="00E55F01">
            <w:pPr>
              <w:jc w:val="center"/>
              <w:rPr>
                <w:b/>
              </w:rPr>
            </w:pPr>
            <w:r w:rsidRPr="00E55F01">
              <w:rPr>
                <w:b/>
              </w:rPr>
              <w:t>JSC "</w:t>
            </w:r>
            <w:proofErr w:type="spellStart"/>
            <w:r w:rsidRPr="00E55F01">
              <w:rPr>
                <w:b/>
              </w:rPr>
              <w:t>O'zneftgazinformatika</w:t>
            </w:r>
            <w:proofErr w:type="spellEnd"/>
            <w:r w:rsidRPr="00E55F01">
              <w:rPr>
                <w:b/>
              </w:rPr>
              <w:t>"</w:t>
            </w:r>
          </w:p>
        </w:tc>
      </w:tr>
      <w:tr w:rsidR="00E55F01" w:rsidRPr="00E55F01" w:rsidTr="00711F02">
        <w:trPr>
          <w:trHeight w:val="315"/>
        </w:trPr>
        <w:tc>
          <w:tcPr>
            <w:tcW w:w="724" w:type="dxa"/>
            <w:tcBorders>
              <w:top w:val="nil"/>
              <w:left w:val="nil"/>
              <w:bottom w:val="nil"/>
              <w:right w:val="nil"/>
            </w:tcBorders>
            <w:shd w:val="clear" w:color="auto" w:fill="auto"/>
            <w:noWrap/>
            <w:vAlign w:val="bottom"/>
            <w:hideMark/>
          </w:tcPr>
          <w:p w:rsidR="00E55F01" w:rsidRPr="00F660A8" w:rsidRDefault="00E55F01" w:rsidP="00F660A8">
            <w:pPr>
              <w:ind w:firstLine="0"/>
              <w:jc w:val="left"/>
              <w:rPr>
                <w:rFonts w:ascii="Arial" w:eastAsia="Times New Roman" w:hAnsi="Arial" w:cs="Arial"/>
                <w:sz w:val="20"/>
                <w:szCs w:val="20"/>
                <w:lang w:eastAsia="ru-RU"/>
              </w:rPr>
            </w:pPr>
          </w:p>
        </w:tc>
        <w:tc>
          <w:tcPr>
            <w:tcW w:w="13905" w:type="dxa"/>
            <w:gridSpan w:val="11"/>
            <w:tcBorders>
              <w:top w:val="nil"/>
              <w:left w:val="nil"/>
              <w:bottom w:val="nil"/>
              <w:right w:val="nil"/>
            </w:tcBorders>
            <w:shd w:val="clear" w:color="auto" w:fill="auto"/>
            <w:noWrap/>
            <w:hideMark/>
          </w:tcPr>
          <w:p w:rsidR="00E55F01" w:rsidRPr="00E55F01" w:rsidRDefault="00E55F01" w:rsidP="00E55F01">
            <w:pPr>
              <w:jc w:val="center"/>
              <w:rPr>
                <w:b/>
                <w:lang w:val="en-US"/>
              </w:rPr>
            </w:pPr>
            <w:r w:rsidRPr="00E55F01">
              <w:rPr>
                <w:b/>
                <w:lang w:val="en-US"/>
              </w:rPr>
              <w:t>On approval of the regulations and selection of a counting commission for</w:t>
            </w:r>
          </w:p>
        </w:tc>
      </w:tr>
      <w:tr w:rsidR="00E55F01" w:rsidRPr="00F660A8" w:rsidTr="00711F02">
        <w:trPr>
          <w:trHeight w:val="315"/>
        </w:trPr>
        <w:tc>
          <w:tcPr>
            <w:tcW w:w="724" w:type="dxa"/>
            <w:tcBorders>
              <w:top w:val="nil"/>
              <w:left w:val="nil"/>
              <w:bottom w:val="nil"/>
              <w:right w:val="nil"/>
            </w:tcBorders>
            <w:shd w:val="clear" w:color="auto" w:fill="auto"/>
            <w:noWrap/>
            <w:vAlign w:val="bottom"/>
            <w:hideMark/>
          </w:tcPr>
          <w:p w:rsidR="00E55F01" w:rsidRPr="00E55F01" w:rsidRDefault="00E55F01" w:rsidP="00F660A8">
            <w:pPr>
              <w:ind w:firstLine="0"/>
              <w:jc w:val="left"/>
              <w:rPr>
                <w:rFonts w:ascii="Arial" w:eastAsia="Times New Roman" w:hAnsi="Arial" w:cs="Arial"/>
                <w:sz w:val="20"/>
                <w:szCs w:val="20"/>
                <w:lang w:val="en-US" w:eastAsia="ru-RU"/>
              </w:rPr>
            </w:pPr>
          </w:p>
        </w:tc>
        <w:tc>
          <w:tcPr>
            <w:tcW w:w="13905" w:type="dxa"/>
            <w:gridSpan w:val="11"/>
            <w:tcBorders>
              <w:top w:val="nil"/>
              <w:left w:val="nil"/>
              <w:bottom w:val="nil"/>
              <w:right w:val="nil"/>
            </w:tcBorders>
            <w:shd w:val="clear" w:color="auto" w:fill="auto"/>
            <w:noWrap/>
            <w:hideMark/>
          </w:tcPr>
          <w:p w:rsidR="00E55F01" w:rsidRPr="00E55F01" w:rsidRDefault="00E55F01" w:rsidP="00E55F01">
            <w:pPr>
              <w:jc w:val="center"/>
              <w:rPr>
                <w:b/>
              </w:rPr>
            </w:pPr>
            <w:proofErr w:type="spellStart"/>
            <w:r w:rsidRPr="00E55F01">
              <w:rPr>
                <w:b/>
              </w:rPr>
              <w:t>June</w:t>
            </w:r>
            <w:proofErr w:type="spellEnd"/>
            <w:r w:rsidRPr="00E55F01">
              <w:rPr>
                <w:b/>
              </w:rPr>
              <w:t xml:space="preserve"> 30, 2016</w:t>
            </w:r>
          </w:p>
        </w:tc>
      </w:tr>
      <w:bookmarkEnd w:id="0"/>
      <w:tr w:rsidR="00F660A8" w:rsidRPr="00F660A8" w:rsidTr="00145093">
        <w:trPr>
          <w:trHeight w:val="360"/>
        </w:trPr>
        <w:tc>
          <w:tcPr>
            <w:tcW w:w="724" w:type="dxa"/>
            <w:tcBorders>
              <w:top w:val="nil"/>
              <w:left w:val="nil"/>
              <w:bottom w:val="nil"/>
              <w:right w:val="nil"/>
            </w:tcBorders>
            <w:shd w:val="clear" w:color="auto" w:fill="auto"/>
            <w:noWrap/>
            <w:vAlign w:val="bottom"/>
            <w:hideMark/>
          </w:tcPr>
          <w:p w:rsidR="00F660A8" w:rsidRPr="00F660A8" w:rsidRDefault="00F660A8" w:rsidP="00F660A8">
            <w:pPr>
              <w:ind w:firstLine="0"/>
              <w:jc w:val="left"/>
              <w:rPr>
                <w:rFonts w:ascii="Arial" w:eastAsia="Times New Roman" w:hAnsi="Arial" w:cs="Arial"/>
                <w:sz w:val="20"/>
                <w:szCs w:val="20"/>
                <w:lang w:eastAsia="ru-RU"/>
              </w:rPr>
            </w:pPr>
          </w:p>
        </w:tc>
        <w:tc>
          <w:tcPr>
            <w:tcW w:w="4609" w:type="dxa"/>
            <w:tcBorders>
              <w:top w:val="nil"/>
              <w:left w:val="nil"/>
              <w:bottom w:val="nil"/>
              <w:right w:val="nil"/>
            </w:tcBorders>
            <w:shd w:val="clear" w:color="auto" w:fill="auto"/>
            <w:noWrap/>
            <w:vAlign w:val="bottom"/>
            <w:hideMark/>
          </w:tcPr>
          <w:p w:rsidR="00F660A8" w:rsidRPr="00F660A8" w:rsidRDefault="00F660A8" w:rsidP="00F660A8">
            <w:pPr>
              <w:ind w:firstLine="0"/>
              <w:jc w:val="left"/>
              <w:rPr>
                <w:rFonts w:ascii="Arial" w:eastAsia="Times New Roman" w:hAnsi="Arial" w:cs="Arial"/>
                <w:sz w:val="20"/>
                <w:szCs w:val="20"/>
                <w:lang w:eastAsia="ru-RU"/>
              </w:rPr>
            </w:pPr>
          </w:p>
        </w:tc>
        <w:tc>
          <w:tcPr>
            <w:tcW w:w="3648" w:type="dxa"/>
            <w:gridSpan w:val="2"/>
            <w:tcBorders>
              <w:top w:val="nil"/>
              <w:left w:val="nil"/>
              <w:bottom w:val="nil"/>
              <w:right w:val="nil"/>
            </w:tcBorders>
            <w:shd w:val="clear" w:color="auto" w:fill="auto"/>
            <w:noWrap/>
            <w:vAlign w:val="bottom"/>
            <w:hideMark/>
          </w:tcPr>
          <w:p w:rsidR="00F660A8" w:rsidRPr="00F660A8" w:rsidRDefault="00F660A8" w:rsidP="00F660A8">
            <w:pPr>
              <w:ind w:firstLine="0"/>
              <w:jc w:val="left"/>
              <w:rPr>
                <w:rFonts w:ascii="Arial" w:eastAsia="Times New Roman" w:hAnsi="Arial" w:cs="Arial"/>
                <w:b/>
                <w:bCs/>
                <w:sz w:val="20"/>
                <w:szCs w:val="20"/>
                <w:lang w:eastAsia="ru-RU"/>
              </w:rPr>
            </w:pPr>
          </w:p>
        </w:tc>
        <w:tc>
          <w:tcPr>
            <w:tcW w:w="1117" w:type="dxa"/>
            <w:tcBorders>
              <w:top w:val="nil"/>
              <w:left w:val="nil"/>
              <w:bottom w:val="nil"/>
              <w:right w:val="nil"/>
            </w:tcBorders>
            <w:shd w:val="clear" w:color="auto" w:fill="auto"/>
            <w:noWrap/>
            <w:vAlign w:val="bottom"/>
            <w:hideMark/>
          </w:tcPr>
          <w:p w:rsidR="00F660A8" w:rsidRPr="00F660A8" w:rsidRDefault="00F660A8" w:rsidP="00F660A8">
            <w:pPr>
              <w:ind w:firstLine="0"/>
              <w:jc w:val="center"/>
              <w:rPr>
                <w:rFonts w:ascii="Arial" w:eastAsia="Times New Roman" w:hAnsi="Arial" w:cs="Arial"/>
                <w:b/>
                <w:bCs/>
                <w:sz w:val="20"/>
                <w:szCs w:val="20"/>
                <w:lang w:eastAsia="ru-RU"/>
              </w:rPr>
            </w:pPr>
          </w:p>
        </w:tc>
        <w:tc>
          <w:tcPr>
            <w:tcW w:w="1149" w:type="dxa"/>
            <w:gridSpan w:val="3"/>
            <w:tcBorders>
              <w:top w:val="nil"/>
              <w:left w:val="nil"/>
              <w:bottom w:val="nil"/>
              <w:right w:val="nil"/>
            </w:tcBorders>
            <w:shd w:val="clear" w:color="auto" w:fill="auto"/>
            <w:noWrap/>
            <w:vAlign w:val="bottom"/>
            <w:hideMark/>
          </w:tcPr>
          <w:p w:rsidR="00F660A8" w:rsidRPr="00F660A8" w:rsidRDefault="00F660A8" w:rsidP="00F660A8">
            <w:pPr>
              <w:ind w:firstLine="0"/>
              <w:jc w:val="left"/>
              <w:rPr>
                <w:rFonts w:ascii="Arial" w:eastAsia="Times New Roman" w:hAnsi="Arial" w:cs="Arial"/>
                <w:b/>
                <w:bCs/>
                <w:sz w:val="20"/>
                <w:szCs w:val="20"/>
                <w:lang w:eastAsia="ru-RU"/>
              </w:rPr>
            </w:pPr>
          </w:p>
        </w:tc>
        <w:tc>
          <w:tcPr>
            <w:tcW w:w="1134" w:type="dxa"/>
            <w:gridSpan w:val="2"/>
            <w:tcBorders>
              <w:top w:val="nil"/>
              <w:left w:val="nil"/>
              <w:bottom w:val="nil"/>
              <w:right w:val="nil"/>
            </w:tcBorders>
            <w:shd w:val="clear" w:color="auto" w:fill="auto"/>
            <w:noWrap/>
            <w:vAlign w:val="bottom"/>
            <w:hideMark/>
          </w:tcPr>
          <w:p w:rsidR="00F660A8" w:rsidRPr="00F660A8" w:rsidRDefault="00F660A8" w:rsidP="00F660A8">
            <w:pPr>
              <w:ind w:firstLine="0"/>
              <w:jc w:val="left"/>
              <w:rPr>
                <w:rFonts w:ascii="Arial" w:eastAsia="Times New Roman" w:hAnsi="Arial" w:cs="Arial"/>
                <w:b/>
                <w:bCs/>
                <w:sz w:val="20"/>
                <w:szCs w:val="20"/>
                <w:lang w:eastAsia="ru-RU"/>
              </w:rPr>
            </w:pPr>
          </w:p>
        </w:tc>
        <w:tc>
          <w:tcPr>
            <w:tcW w:w="1242" w:type="dxa"/>
            <w:tcBorders>
              <w:top w:val="nil"/>
              <w:left w:val="nil"/>
              <w:bottom w:val="nil"/>
              <w:right w:val="nil"/>
            </w:tcBorders>
            <w:shd w:val="clear" w:color="auto" w:fill="auto"/>
            <w:noWrap/>
            <w:vAlign w:val="bottom"/>
            <w:hideMark/>
          </w:tcPr>
          <w:p w:rsidR="00F660A8" w:rsidRPr="00F660A8" w:rsidRDefault="00F660A8" w:rsidP="00F660A8">
            <w:pPr>
              <w:ind w:firstLine="0"/>
              <w:jc w:val="left"/>
              <w:rPr>
                <w:rFonts w:ascii="Arial" w:eastAsia="Times New Roman" w:hAnsi="Arial" w:cs="Arial"/>
                <w:b/>
                <w:bCs/>
                <w:sz w:val="20"/>
                <w:szCs w:val="20"/>
                <w:lang w:eastAsia="ru-RU"/>
              </w:rPr>
            </w:pPr>
          </w:p>
        </w:tc>
        <w:tc>
          <w:tcPr>
            <w:tcW w:w="1006" w:type="dxa"/>
            <w:tcBorders>
              <w:top w:val="nil"/>
              <w:left w:val="nil"/>
              <w:bottom w:val="nil"/>
              <w:right w:val="nil"/>
            </w:tcBorders>
            <w:shd w:val="clear" w:color="auto" w:fill="auto"/>
            <w:noWrap/>
            <w:vAlign w:val="bottom"/>
            <w:hideMark/>
          </w:tcPr>
          <w:p w:rsidR="00F660A8" w:rsidRPr="00F660A8" w:rsidRDefault="00F660A8" w:rsidP="00F660A8">
            <w:pPr>
              <w:ind w:firstLine="0"/>
              <w:jc w:val="left"/>
              <w:rPr>
                <w:rFonts w:ascii="Arial" w:eastAsia="Times New Roman" w:hAnsi="Arial" w:cs="Arial"/>
                <w:sz w:val="20"/>
                <w:szCs w:val="20"/>
                <w:lang w:eastAsia="ru-RU"/>
              </w:rPr>
            </w:pPr>
          </w:p>
        </w:tc>
      </w:tr>
      <w:tr w:rsidR="00723A0A" w:rsidRPr="00F660A8" w:rsidTr="00145093">
        <w:trPr>
          <w:trHeight w:val="255"/>
        </w:trPr>
        <w:tc>
          <w:tcPr>
            <w:tcW w:w="5333" w:type="dxa"/>
            <w:gridSpan w:val="2"/>
            <w:tcBorders>
              <w:top w:val="nil"/>
              <w:left w:val="nil"/>
              <w:bottom w:val="nil"/>
              <w:right w:val="nil"/>
            </w:tcBorders>
            <w:shd w:val="clear" w:color="auto" w:fill="auto"/>
            <w:noWrap/>
            <w:vAlign w:val="bottom"/>
            <w:hideMark/>
          </w:tcPr>
          <w:p w:rsidR="00723A0A" w:rsidRPr="00F27D75" w:rsidRDefault="00723A0A" w:rsidP="007B71C1">
            <w:pPr>
              <w:ind w:firstLine="0"/>
              <w:jc w:val="left"/>
              <w:rPr>
                <w:rFonts w:ascii="Arial" w:eastAsia="Times New Roman" w:hAnsi="Arial" w:cs="Arial"/>
                <w:b/>
                <w:bCs/>
                <w:sz w:val="20"/>
                <w:szCs w:val="20"/>
                <w:lang w:val="en-US" w:eastAsia="ru-RU"/>
              </w:rPr>
            </w:pPr>
            <w:r w:rsidRPr="00F27D75">
              <w:rPr>
                <w:rFonts w:ascii="Arial" w:eastAsia="Times New Roman" w:hAnsi="Arial" w:cs="Arial"/>
                <w:b/>
                <w:bCs/>
                <w:sz w:val="20"/>
                <w:szCs w:val="20"/>
                <w:lang w:val="en-US" w:eastAsia="ru-RU"/>
              </w:rPr>
              <w:t xml:space="preserve">The total number of shares of JSC </w:t>
            </w:r>
            <w:proofErr w:type="spellStart"/>
            <w:r w:rsidRPr="00F27D75">
              <w:rPr>
                <w:rFonts w:ascii="Arial" w:eastAsia="Times New Roman" w:hAnsi="Arial" w:cs="Arial"/>
                <w:b/>
                <w:bCs/>
                <w:sz w:val="20"/>
                <w:szCs w:val="20"/>
                <w:lang w:val="en-US" w:eastAsia="ru-RU"/>
              </w:rPr>
              <w:t>O'zneftgazinformatika</w:t>
            </w:r>
            <w:proofErr w:type="spellEnd"/>
            <w:r w:rsidRPr="00F27D75">
              <w:rPr>
                <w:rFonts w:ascii="Arial" w:eastAsia="Times New Roman" w:hAnsi="Arial" w:cs="Arial"/>
                <w:b/>
                <w:bCs/>
                <w:sz w:val="20"/>
                <w:szCs w:val="20"/>
                <w:lang w:val="en-US" w:eastAsia="ru-RU"/>
              </w:rPr>
              <w:t xml:space="preserve"> "</w:t>
            </w:r>
          </w:p>
        </w:tc>
        <w:tc>
          <w:tcPr>
            <w:tcW w:w="3648" w:type="dxa"/>
            <w:gridSpan w:val="2"/>
            <w:tcBorders>
              <w:top w:val="nil"/>
              <w:left w:val="nil"/>
              <w:bottom w:val="nil"/>
              <w:right w:val="nil"/>
            </w:tcBorders>
            <w:shd w:val="clear" w:color="auto" w:fill="auto"/>
            <w:noWrap/>
            <w:vAlign w:val="bottom"/>
            <w:hideMark/>
          </w:tcPr>
          <w:p w:rsidR="00723A0A" w:rsidRPr="00723A0A" w:rsidRDefault="00723A0A" w:rsidP="00F660A8">
            <w:pPr>
              <w:ind w:firstLine="0"/>
              <w:jc w:val="left"/>
              <w:rPr>
                <w:rFonts w:ascii="Arial" w:eastAsia="Times New Roman" w:hAnsi="Arial" w:cs="Arial"/>
                <w:b/>
                <w:bCs/>
                <w:sz w:val="20"/>
                <w:szCs w:val="20"/>
                <w:lang w:val="en-US" w:eastAsia="ru-RU"/>
              </w:rPr>
            </w:pPr>
          </w:p>
        </w:tc>
        <w:tc>
          <w:tcPr>
            <w:tcW w:w="1117" w:type="dxa"/>
            <w:tcBorders>
              <w:top w:val="nil"/>
              <w:left w:val="nil"/>
              <w:bottom w:val="nil"/>
              <w:right w:val="nil"/>
            </w:tcBorders>
            <w:shd w:val="clear" w:color="auto" w:fill="auto"/>
            <w:noWrap/>
            <w:vAlign w:val="bottom"/>
            <w:hideMark/>
          </w:tcPr>
          <w:p w:rsidR="00723A0A" w:rsidRPr="00723A0A" w:rsidRDefault="00723A0A" w:rsidP="00F660A8">
            <w:pPr>
              <w:ind w:firstLine="0"/>
              <w:jc w:val="left"/>
              <w:rPr>
                <w:rFonts w:ascii="Arial" w:eastAsia="Times New Roman" w:hAnsi="Arial" w:cs="Arial"/>
                <w:b/>
                <w:bCs/>
                <w:sz w:val="20"/>
                <w:szCs w:val="20"/>
                <w:lang w:val="en-US" w:eastAsia="ru-RU"/>
              </w:rPr>
            </w:pPr>
          </w:p>
        </w:tc>
        <w:tc>
          <w:tcPr>
            <w:tcW w:w="1149" w:type="dxa"/>
            <w:gridSpan w:val="3"/>
            <w:tcBorders>
              <w:top w:val="nil"/>
              <w:left w:val="nil"/>
              <w:bottom w:val="nil"/>
              <w:right w:val="nil"/>
            </w:tcBorders>
            <w:shd w:val="clear" w:color="auto" w:fill="auto"/>
            <w:noWrap/>
            <w:vAlign w:val="bottom"/>
            <w:hideMark/>
          </w:tcPr>
          <w:p w:rsidR="00723A0A" w:rsidRPr="00723A0A" w:rsidRDefault="00723A0A" w:rsidP="00F660A8">
            <w:pPr>
              <w:ind w:firstLine="0"/>
              <w:jc w:val="left"/>
              <w:rPr>
                <w:rFonts w:ascii="Arial" w:eastAsia="Times New Roman" w:hAnsi="Arial" w:cs="Arial"/>
                <w:b/>
                <w:bCs/>
                <w:sz w:val="20"/>
                <w:szCs w:val="20"/>
                <w:lang w:val="en-US" w:eastAsia="ru-RU"/>
              </w:rPr>
            </w:pPr>
          </w:p>
        </w:tc>
        <w:tc>
          <w:tcPr>
            <w:tcW w:w="1134" w:type="dxa"/>
            <w:gridSpan w:val="2"/>
            <w:tcBorders>
              <w:top w:val="nil"/>
              <w:left w:val="nil"/>
              <w:bottom w:val="nil"/>
              <w:right w:val="nil"/>
            </w:tcBorders>
            <w:shd w:val="clear" w:color="auto" w:fill="auto"/>
            <w:noWrap/>
            <w:vAlign w:val="bottom"/>
            <w:hideMark/>
          </w:tcPr>
          <w:p w:rsidR="00723A0A" w:rsidRPr="00F660A8" w:rsidRDefault="00723A0A" w:rsidP="00F660A8">
            <w:pPr>
              <w:ind w:firstLine="0"/>
              <w:jc w:val="right"/>
              <w:rPr>
                <w:rFonts w:ascii="Arial" w:eastAsia="Times New Roman" w:hAnsi="Arial" w:cs="Arial"/>
                <w:b/>
                <w:bCs/>
                <w:sz w:val="20"/>
                <w:szCs w:val="20"/>
                <w:lang w:eastAsia="ru-RU"/>
              </w:rPr>
            </w:pPr>
            <w:r w:rsidRPr="00F660A8">
              <w:rPr>
                <w:rFonts w:ascii="Arial" w:eastAsia="Times New Roman" w:hAnsi="Arial" w:cs="Arial"/>
                <w:b/>
                <w:bCs/>
                <w:sz w:val="20"/>
                <w:szCs w:val="20"/>
                <w:lang w:eastAsia="ru-RU"/>
              </w:rPr>
              <w:t>615323</w:t>
            </w:r>
          </w:p>
        </w:tc>
        <w:tc>
          <w:tcPr>
            <w:tcW w:w="1242" w:type="dxa"/>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b/>
                <w:bCs/>
                <w:sz w:val="20"/>
                <w:szCs w:val="20"/>
                <w:lang w:eastAsia="ru-RU"/>
              </w:rPr>
            </w:pPr>
          </w:p>
        </w:tc>
        <w:tc>
          <w:tcPr>
            <w:tcW w:w="1006" w:type="dxa"/>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r>
      <w:tr w:rsidR="00723A0A" w:rsidRPr="00F660A8" w:rsidTr="00145093">
        <w:trPr>
          <w:trHeight w:val="255"/>
        </w:trPr>
        <w:tc>
          <w:tcPr>
            <w:tcW w:w="5333" w:type="dxa"/>
            <w:gridSpan w:val="2"/>
            <w:tcBorders>
              <w:top w:val="nil"/>
              <w:left w:val="nil"/>
              <w:bottom w:val="nil"/>
              <w:right w:val="nil"/>
            </w:tcBorders>
            <w:shd w:val="clear" w:color="auto" w:fill="auto"/>
            <w:noWrap/>
            <w:vAlign w:val="bottom"/>
            <w:hideMark/>
          </w:tcPr>
          <w:p w:rsidR="00723A0A" w:rsidRPr="00D13D5E" w:rsidRDefault="00723A0A" w:rsidP="007B71C1">
            <w:pPr>
              <w:ind w:firstLine="0"/>
              <w:jc w:val="left"/>
              <w:rPr>
                <w:rFonts w:ascii="Arial" w:eastAsia="Times New Roman" w:hAnsi="Arial" w:cs="Arial"/>
                <w:sz w:val="20"/>
                <w:szCs w:val="20"/>
                <w:lang w:eastAsia="ru-RU"/>
              </w:rPr>
            </w:pPr>
            <w:proofErr w:type="spellStart"/>
            <w:r w:rsidRPr="00F27D75">
              <w:rPr>
                <w:rFonts w:ascii="Arial" w:eastAsia="Times New Roman" w:hAnsi="Arial" w:cs="Arial"/>
                <w:sz w:val="20"/>
                <w:szCs w:val="20"/>
                <w:lang w:eastAsia="ru-RU"/>
              </w:rPr>
              <w:t>including</w:t>
            </w:r>
            <w:proofErr w:type="spellEnd"/>
            <w:r w:rsidRPr="00D13D5E">
              <w:rPr>
                <w:rFonts w:ascii="Arial" w:eastAsia="Times New Roman" w:hAnsi="Arial" w:cs="Arial"/>
                <w:sz w:val="20"/>
                <w:szCs w:val="20"/>
                <w:lang w:eastAsia="ru-RU"/>
              </w:rPr>
              <w:t>:</w:t>
            </w:r>
          </w:p>
        </w:tc>
        <w:tc>
          <w:tcPr>
            <w:tcW w:w="3648" w:type="dxa"/>
            <w:gridSpan w:val="2"/>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c>
          <w:tcPr>
            <w:tcW w:w="1117" w:type="dxa"/>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c>
          <w:tcPr>
            <w:tcW w:w="1149" w:type="dxa"/>
            <w:gridSpan w:val="3"/>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c>
          <w:tcPr>
            <w:tcW w:w="1134" w:type="dxa"/>
            <w:gridSpan w:val="2"/>
            <w:tcBorders>
              <w:top w:val="nil"/>
              <w:left w:val="nil"/>
              <w:bottom w:val="nil"/>
              <w:right w:val="nil"/>
            </w:tcBorders>
            <w:shd w:val="clear" w:color="auto" w:fill="auto"/>
            <w:noWrap/>
            <w:vAlign w:val="bottom"/>
            <w:hideMark/>
          </w:tcPr>
          <w:p w:rsidR="00723A0A" w:rsidRPr="00F660A8" w:rsidRDefault="00723A0A" w:rsidP="00F660A8">
            <w:pPr>
              <w:ind w:firstLine="0"/>
              <w:jc w:val="right"/>
              <w:rPr>
                <w:rFonts w:ascii="Arial" w:eastAsia="Times New Roman" w:hAnsi="Arial" w:cs="Arial"/>
                <w:sz w:val="20"/>
                <w:szCs w:val="20"/>
                <w:lang w:eastAsia="ru-RU"/>
              </w:rPr>
            </w:pPr>
          </w:p>
        </w:tc>
        <w:tc>
          <w:tcPr>
            <w:tcW w:w="1242" w:type="dxa"/>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c>
          <w:tcPr>
            <w:tcW w:w="1006" w:type="dxa"/>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r>
      <w:tr w:rsidR="00723A0A" w:rsidRPr="00F660A8" w:rsidTr="00145093">
        <w:trPr>
          <w:trHeight w:val="255"/>
        </w:trPr>
        <w:tc>
          <w:tcPr>
            <w:tcW w:w="5333" w:type="dxa"/>
            <w:gridSpan w:val="2"/>
            <w:tcBorders>
              <w:top w:val="nil"/>
              <w:left w:val="nil"/>
              <w:bottom w:val="nil"/>
              <w:right w:val="nil"/>
            </w:tcBorders>
            <w:shd w:val="clear" w:color="auto" w:fill="auto"/>
            <w:noWrap/>
            <w:vAlign w:val="bottom"/>
            <w:hideMark/>
          </w:tcPr>
          <w:p w:rsidR="00723A0A" w:rsidRPr="00373E26" w:rsidRDefault="00723A0A" w:rsidP="007B71C1">
            <w:pPr>
              <w:ind w:firstLine="0"/>
              <w:jc w:val="left"/>
              <w:rPr>
                <w:rFonts w:ascii="Arial" w:eastAsia="Times New Roman" w:hAnsi="Arial" w:cs="Arial"/>
                <w:sz w:val="20"/>
                <w:szCs w:val="20"/>
                <w:lang w:eastAsia="ru-RU"/>
              </w:rPr>
            </w:pPr>
            <w:r w:rsidRPr="00373E26">
              <w:rPr>
                <w:rFonts w:ascii="Arial" w:eastAsia="Times New Roman" w:hAnsi="Arial" w:cs="Arial"/>
                <w:sz w:val="20"/>
                <w:szCs w:val="20"/>
                <w:lang w:eastAsia="ru-RU"/>
              </w:rPr>
              <w:t xml:space="preserve">   </w:t>
            </w:r>
            <w:r w:rsidRPr="0074292B">
              <w:rPr>
                <w:rFonts w:ascii="Arial" w:eastAsia="Times New Roman" w:hAnsi="Arial" w:cs="Arial"/>
                <w:sz w:val="20"/>
                <w:szCs w:val="20"/>
                <w:lang w:eastAsia="ru-RU"/>
              </w:rPr>
              <w:t>UDP "Mubarekneftegaz"</w:t>
            </w:r>
          </w:p>
        </w:tc>
        <w:tc>
          <w:tcPr>
            <w:tcW w:w="3648" w:type="dxa"/>
            <w:gridSpan w:val="2"/>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c>
          <w:tcPr>
            <w:tcW w:w="1117" w:type="dxa"/>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c>
          <w:tcPr>
            <w:tcW w:w="1149" w:type="dxa"/>
            <w:gridSpan w:val="3"/>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c>
          <w:tcPr>
            <w:tcW w:w="1134" w:type="dxa"/>
            <w:gridSpan w:val="2"/>
            <w:tcBorders>
              <w:top w:val="nil"/>
              <w:left w:val="nil"/>
              <w:bottom w:val="nil"/>
              <w:right w:val="nil"/>
            </w:tcBorders>
            <w:shd w:val="clear" w:color="auto" w:fill="auto"/>
            <w:noWrap/>
            <w:vAlign w:val="center"/>
            <w:hideMark/>
          </w:tcPr>
          <w:p w:rsidR="00723A0A" w:rsidRPr="00F660A8" w:rsidRDefault="00723A0A" w:rsidP="00F660A8">
            <w:pPr>
              <w:ind w:firstLine="0"/>
              <w:jc w:val="right"/>
              <w:rPr>
                <w:rFonts w:ascii="Arial" w:eastAsia="Times New Roman" w:hAnsi="Arial" w:cs="Arial"/>
                <w:b/>
                <w:bCs/>
                <w:sz w:val="20"/>
                <w:szCs w:val="20"/>
                <w:lang w:eastAsia="ru-RU"/>
              </w:rPr>
            </w:pPr>
            <w:r w:rsidRPr="00F660A8">
              <w:rPr>
                <w:rFonts w:ascii="Arial" w:eastAsia="Times New Roman" w:hAnsi="Arial" w:cs="Arial"/>
                <w:b/>
                <w:bCs/>
                <w:sz w:val="20"/>
                <w:szCs w:val="20"/>
                <w:lang w:eastAsia="ru-RU"/>
              </w:rPr>
              <w:t>322797</w:t>
            </w:r>
          </w:p>
        </w:tc>
        <w:tc>
          <w:tcPr>
            <w:tcW w:w="1242" w:type="dxa"/>
            <w:tcBorders>
              <w:top w:val="nil"/>
              <w:left w:val="nil"/>
              <w:bottom w:val="nil"/>
              <w:right w:val="nil"/>
            </w:tcBorders>
            <w:shd w:val="clear" w:color="auto" w:fill="auto"/>
            <w:noWrap/>
            <w:vAlign w:val="bottom"/>
            <w:hideMark/>
          </w:tcPr>
          <w:p w:rsidR="00723A0A" w:rsidRPr="00723A0A" w:rsidRDefault="00723A0A" w:rsidP="00F660A8">
            <w:pPr>
              <w:ind w:firstLine="0"/>
              <w:jc w:val="right"/>
              <w:rPr>
                <w:rFonts w:ascii="Arial" w:eastAsia="Times New Roman" w:hAnsi="Arial" w:cs="Arial"/>
                <w:sz w:val="20"/>
                <w:szCs w:val="20"/>
                <w:lang w:val="en-US" w:eastAsia="ru-RU"/>
              </w:rPr>
            </w:pPr>
            <w:r>
              <w:rPr>
                <w:rFonts w:ascii="Arial" w:eastAsia="Times New Roman" w:hAnsi="Arial" w:cs="Arial"/>
                <w:sz w:val="20"/>
                <w:szCs w:val="20"/>
                <w:lang w:val="en-US" w:eastAsia="ru-RU"/>
              </w:rPr>
              <w:t>share</w:t>
            </w:r>
          </w:p>
        </w:tc>
        <w:tc>
          <w:tcPr>
            <w:tcW w:w="1006" w:type="dxa"/>
            <w:tcBorders>
              <w:top w:val="nil"/>
              <w:left w:val="nil"/>
              <w:bottom w:val="nil"/>
              <w:right w:val="nil"/>
            </w:tcBorders>
            <w:shd w:val="clear" w:color="auto" w:fill="auto"/>
            <w:noWrap/>
            <w:vAlign w:val="bottom"/>
            <w:hideMark/>
          </w:tcPr>
          <w:p w:rsidR="00723A0A" w:rsidRPr="00F660A8" w:rsidRDefault="00723A0A" w:rsidP="00F660A8">
            <w:pPr>
              <w:ind w:firstLine="0"/>
              <w:jc w:val="right"/>
              <w:rPr>
                <w:rFonts w:ascii="Arial" w:eastAsia="Times New Roman" w:hAnsi="Arial" w:cs="Arial"/>
                <w:sz w:val="20"/>
                <w:szCs w:val="20"/>
                <w:lang w:eastAsia="ru-RU"/>
              </w:rPr>
            </w:pPr>
            <w:r w:rsidRPr="00F660A8">
              <w:rPr>
                <w:rFonts w:ascii="Arial" w:eastAsia="Times New Roman" w:hAnsi="Arial" w:cs="Arial"/>
                <w:sz w:val="20"/>
                <w:szCs w:val="20"/>
                <w:lang w:eastAsia="ru-RU"/>
              </w:rPr>
              <w:t>52,46%</w:t>
            </w:r>
          </w:p>
        </w:tc>
      </w:tr>
      <w:tr w:rsidR="00723A0A" w:rsidRPr="00F660A8" w:rsidTr="00145093">
        <w:trPr>
          <w:trHeight w:val="255"/>
        </w:trPr>
        <w:tc>
          <w:tcPr>
            <w:tcW w:w="5333" w:type="dxa"/>
            <w:gridSpan w:val="2"/>
            <w:tcBorders>
              <w:top w:val="nil"/>
              <w:left w:val="nil"/>
              <w:bottom w:val="nil"/>
              <w:right w:val="nil"/>
            </w:tcBorders>
            <w:shd w:val="clear" w:color="auto" w:fill="auto"/>
            <w:noWrap/>
            <w:vAlign w:val="bottom"/>
            <w:hideMark/>
          </w:tcPr>
          <w:p w:rsidR="00723A0A" w:rsidRPr="00373E26" w:rsidRDefault="00723A0A" w:rsidP="007B71C1">
            <w:pPr>
              <w:ind w:firstLine="0"/>
              <w:jc w:val="left"/>
              <w:rPr>
                <w:rFonts w:ascii="Arial" w:eastAsia="Times New Roman" w:hAnsi="Arial" w:cs="Arial"/>
                <w:sz w:val="20"/>
                <w:szCs w:val="20"/>
                <w:lang w:eastAsia="ru-RU"/>
              </w:rPr>
            </w:pPr>
            <w:r w:rsidRPr="00373E26">
              <w:rPr>
                <w:rFonts w:ascii="Arial" w:eastAsia="Times New Roman" w:hAnsi="Arial" w:cs="Arial"/>
                <w:sz w:val="20"/>
                <w:szCs w:val="20"/>
                <w:lang w:eastAsia="ru-RU"/>
              </w:rPr>
              <w:t xml:space="preserve">   </w:t>
            </w:r>
            <w:proofErr w:type="spellStart"/>
            <w:r w:rsidRPr="0074292B">
              <w:rPr>
                <w:rFonts w:ascii="Arial" w:eastAsia="Times New Roman" w:hAnsi="Arial" w:cs="Arial"/>
                <w:sz w:val="20"/>
                <w:szCs w:val="20"/>
                <w:lang w:eastAsia="ru-RU"/>
              </w:rPr>
              <w:t>Shareholders</w:t>
            </w:r>
            <w:proofErr w:type="spellEnd"/>
            <w:r w:rsidRPr="0074292B">
              <w:rPr>
                <w:rFonts w:ascii="Arial" w:eastAsia="Times New Roman" w:hAnsi="Arial" w:cs="Arial"/>
                <w:sz w:val="20"/>
                <w:szCs w:val="20"/>
                <w:lang w:eastAsia="ru-RU"/>
              </w:rPr>
              <w:t xml:space="preserve"> - </w:t>
            </w:r>
            <w:proofErr w:type="spellStart"/>
            <w:r w:rsidRPr="0074292B">
              <w:rPr>
                <w:rFonts w:ascii="Arial" w:eastAsia="Times New Roman" w:hAnsi="Arial" w:cs="Arial"/>
                <w:sz w:val="20"/>
                <w:szCs w:val="20"/>
                <w:lang w:eastAsia="ru-RU"/>
              </w:rPr>
              <w:t>individuals</w:t>
            </w:r>
            <w:proofErr w:type="spellEnd"/>
            <w:r w:rsidRPr="00373E26">
              <w:rPr>
                <w:rFonts w:ascii="Arial" w:eastAsia="Times New Roman" w:hAnsi="Arial" w:cs="Arial"/>
                <w:sz w:val="20"/>
                <w:szCs w:val="20"/>
                <w:lang w:eastAsia="ru-RU"/>
              </w:rPr>
              <w:t>-</w:t>
            </w:r>
          </w:p>
        </w:tc>
        <w:tc>
          <w:tcPr>
            <w:tcW w:w="3648" w:type="dxa"/>
            <w:gridSpan w:val="2"/>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c>
          <w:tcPr>
            <w:tcW w:w="1117" w:type="dxa"/>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c>
          <w:tcPr>
            <w:tcW w:w="1149" w:type="dxa"/>
            <w:gridSpan w:val="3"/>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c>
          <w:tcPr>
            <w:tcW w:w="1134" w:type="dxa"/>
            <w:gridSpan w:val="2"/>
            <w:tcBorders>
              <w:top w:val="nil"/>
              <w:left w:val="nil"/>
              <w:bottom w:val="nil"/>
              <w:right w:val="nil"/>
            </w:tcBorders>
            <w:shd w:val="clear" w:color="auto" w:fill="auto"/>
            <w:noWrap/>
            <w:vAlign w:val="bottom"/>
            <w:hideMark/>
          </w:tcPr>
          <w:p w:rsidR="00723A0A" w:rsidRPr="00F660A8" w:rsidRDefault="00723A0A" w:rsidP="00F660A8">
            <w:pPr>
              <w:ind w:firstLine="0"/>
              <w:jc w:val="right"/>
              <w:rPr>
                <w:rFonts w:ascii="Arial" w:eastAsia="Times New Roman" w:hAnsi="Arial" w:cs="Arial"/>
                <w:b/>
                <w:bCs/>
                <w:sz w:val="20"/>
                <w:szCs w:val="20"/>
                <w:lang w:eastAsia="ru-RU"/>
              </w:rPr>
            </w:pPr>
            <w:r w:rsidRPr="00F660A8">
              <w:rPr>
                <w:rFonts w:ascii="Arial" w:eastAsia="Times New Roman" w:hAnsi="Arial" w:cs="Arial"/>
                <w:b/>
                <w:bCs/>
                <w:sz w:val="20"/>
                <w:szCs w:val="20"/>
                <w:lang w:eastAsia="ru-RU"/>
              </w:rPr>
              <w:t>292526</w:t>
            </w:r>
          </w:p>
        </w:tc>
        <w:tc>
          <w:tcPr>
            <w:tcW w:w="1242" w:type="dxa"/>
            <w:tcBorders>
              <w:top w:val="nil"/>
              <w:left w:val="nil"/>
              <w:bottom w:val="nil"/>
              <w:right w:val="nil"/>
            </w:tcBorders>
            <w:shd w:val="clear" w:color="auto" w:fill="auto"/>
            <w:noWrap/>
            <w:vAlign w:val="bottom"/>
            <w:hideMark/>
          </w:tcPr>
          <w:p w:rsidR="00723A0A" w:rsidRPr="00723A0A" w:rsidRDefault="00723A0A" w:rsidP="00F660A8">
            <w:pPr>
              <w:ind w:firstLine="0"/>
              <w:jc w:val="right"/>
              <w:rPr>
                <w:rFonts w:ascii="Arial" w:eastAsia="Times New Roman" w:hAnsi="Arial" w:cs="Arial"/>
                <w:sz w:val="20"/>
                <w:szCs w:val="20"/>
                <w:lang w:val="en-US" w:eastAsia="ru-RU"/>
              </w:rPr>
            </w:pPr>
            <w:r>
              <w:rPr>
                <w:rFonts w:ascii="Arial" w:eastAsia="Times New Roman" w:hAnsi="Arial" w:cs="Arial"/>
                <w:sz w:val="20"/>
                <w:szCs w:val="20"/>
                <w:lang w:val="en-US" w:eastAsia="ru-RU"/>
              </w:rPr>
              <w:t>share</w:t>
            </w:r>
          </w:p>
        </w:tc>
        <w:tc>
          <w:tcPr>
            <w:tcW w:w="1006" w:type="dxa"/>
            <w:tcBorders>
              <w:top w:val="nil"/>
              <w:left w:val="nil"/>
              <w:bottom w:val="nil"/>
              <w:right w:val="nil"/>
            </w:tcBorders>
            <w:shd w:val="clear" w:color="auto" w:fill="auto"/>
            <w:noWrap/>
            <w:vAlign w:val="bottom"/>
            <w:hideMark/>
          </w:tcPr>
          <w:p w:rsidR="00723A0A" w:rsidRPr="00F660A8" w:rsidRDefault="00723A0A" w:rsidP="00F660A8">
            <w:pPr>
              <w:ind w:firstLine="0"/>
              <w:jc w:val="right"/>
              <w:rPr>
                <w:rFonts w:ascii="Arial" w:eastAsia="Times New Roman" w:hAnsi="Arial" w:cs="Arial"/>
                <w:sz w:val="20"/>
                <w:szCs w:val="20"/>
                <w:lang w:eastAsia="ru-RU"/>
              </w:rPr>
            </w:pPr>
            <w:r w:rsidRPr="00F660A8">
              <w:rPr>
                <w:rFonts w:ascii="Arial" w:eastAsia="Times New Roman" w:hAnsi="Arial" w:cs="Arial"/>
                <w:sz w:val="20"/>
                <w:szCs w:val="20"/>
                <w:lang w:eastAsia="ru-RU"/>
              </w:rPr>
              <w:t>47,54%</w:t>
            </w:r>
          </w:p>
        </w:tc>
      </w:tr>
      <w:tr w:rsidR="00F660A8" w:rsidRPr="00F660A8" w:rsidTr="00145093">
        <w:trPr>
          <w:trHeight w:val="255"/>
        </w:trPr>
        <w:tc>
          <w:tcPr>
            <w:tcW w:w="724" w:type="dxa"/>
            <w:tcBorders>
              <w:top w:val="nil"/>
              <w:left w:val="nil"/>
              <w:bottom w:val="nil"/>
              <w:right w:val="nil"/>
            </w:tcBorders>
            <w:shd w:val="clear" w:color="auto" w:fill="auto"/>
            <w:noWrap/>
            <w:vAlign w:val="bottom"/>
            <w:hideMark/>
          </w:tcPr>
          <w:p w:rsidR="00F660A8" w:rsidRPr="00F660A8" w:rsidRDefault="00F660A8" w:rsidP="00F660A8">
            <w:pPr>
              <w:ind w:firstLine="0"/>
              <w:jc w:val="left"/>
              <w:rPr>
                <w:rFonts w:ascii="Arial" w:eastAsia="Times New Roman" w:hAnsi="Arial" w:cs="Arial"/>
                <w:b/>
                <w:bCs/>
                <w:sz w:val="20"/>
                <w:szCs w:val="20"/>
                <w:lang w:eastAsia="ru-RU"/>
              </w:rPr>
            </w:pPr>
            <w:r w:rsidRPr="00F660A8">
              <w:rPr>
                <w:rFonts w:ascii="Arial" w:eastAsia="Times New Roman" w:hAnsi="Arial" w:cs="Arial"/>
                <w:b/>
                <w:bCs/>
                <w:sz w:val="20"/>
                <w:szCs w:val="20"/>
                <w:lang w:eastAsia="ru-RU"/>
              </w:rPr>
              <w:t xml:space="preserve">   </w:t>
            </w:r>
          </w:p>
        </w:tc>
        <w:tc>
          <w:tcPr>
            <w:tcW w:w="4609" w:type="dxa"/>
            <w:tcBorders>
              <w:top w:val="nil"/>
              <w:left w:val="nil"/>
              <w:bottom w:val="nil"/>
              <w:right w:val="nil"/>
            </w:tcBorders>
            <w:shd w:val="clear" w:color="auto" w:fill="auto"/>
            <w:noWrap/>
            <w:vAlign w:val="bottom"/>
            <w:hideMark/>
          </w:tcPr>
          <w:p w:rsidR="00F660A8" w:rsidRPr="00F660A8" w:rsidRDefault="00723A0A" w:rsidP="00F660A8">
            <w:pPr>
              <w:ind w:firstLine="0"/>
              <w:jc w:val="right"/>
              <w:rPr>
                <w:rFonts w:ascii="Arial" w:eastAsia="Times New Roman" w:hAnsi="Arial" w:cs="Arial"/>
                <w:b/>
                <w:bCs/>
                <w:sz w:val="20"/>
                <w:szCs w:val="20"/>
                <w:lang w:eastAsia="ru-RU"/>
              </w:rPr>
            </w:pPr>
            <w:proofErr w:type="spellStart"/>
            <w:r w:rsidRPr="0074292B">
              <w:rPr>
                <w:rFonts w:ascii="Arial" w:eastAsia="Times New Roman" w:hAnsi="Arial" w:cs="Arial"/>
                <w:b/>
                <w:bCs/>
                <w:sz w:val="20"/>
                <w:szCs w:val="20"/>
                <w:lang w:eastAsia="ru-RU"/>
              </w:rPr>
              <w:t>Registered</w:t>
            </w:r>
            <w:proofErr w:type="spellEnd"/>
          </w:p>
        </w:tc>
        <w:tc>
          <w:tcPr>
            <w:tcW w:w="3648" w:type="dxa"/>
            <w:gridSpan w:val="2"/>
            <w:tcBorders>
              <w:top w:val="nil"/>
              <w:left w:val="nil"/>
              <w:bottom w:val="nil"/>
              <w:right w:val="nil"/>
            </w:tcBorders>
            <w:shd w:val="clear" w:color="auto" w:fill="auto"/>
            <w:noWrap/>
            <w:vAlign w:val="bottom"/>
            <w:hideMark/>
          </w:tcPr>
          <w:p w:rsidR="00F660A8" w:rsidRPr="00F660A8" w:rsidRDefault="00F660A8" w:rsidP="00145093">
            <w:pPr>
              <w:ind w:firstLine="0"/>
              <w:jc w:val="right"/>
              <w:rPr>
                <w:rFonts w:ascii="Arial" w:eastAsia="Times New Roman" w:hAnsi="Arial" w:cs="Arial"/>
                <w:b/>
                <w:bCs/>
                <w:sz w:val="20"/>
                <w:szCs w:val="20"/>
                <w:lang w:eastAsia="ru-RU"/>
              </w:rPr>
            </w:pPr>
            <w:r w:rsidRPr="00F660A8">
              <w:rPr>
                <w:rFonts w:ascii="Arial" w:eastAsia="Times New Roman" w:hAnsi="Arial" w:cs="Arial"/>
                <w:b/>
                <w:bCs/>
                <w:sz w:val="20"/>
                <w:szCs w:val="20"/>
                <w:lang w:eastAsia="ru-RU"/>
              </w:rPr>
              <w:t>38</w:t>
            </w:r>
          </w:p>
        </w:tc>
        <w:tc>
          <w:tcPr>
            <w:tcW w:w="2266" w:type="dxa"/>
            <w:gridSpan w:val="4"/>
            <w:tcBorders>
              <w:top w:val="nil"/>
              <w:left w:val="nil"/>
              <w:bottom w:val="nil"/>
              <w:right w:val="nil"/>
            </w:tcBorders>
            <w:shd w:val="clear" w:color="auto" w:fill="auto"/>
            <w:noWrap/>
            <w:vAlign w:val="bottom"/>
            <w:hideMark/>
          </w:tcPr>
          <w:p w:rsidR="00F660A8" w:rsidRPr="00F660A8" w:rsidRDefault="00723A0A" w:rsidP="00723A0A">
            <w:pPr>
              <w:ind w:firstLine="0"/>
              <w:jc w:val="left"/>
              <w:rPr>
                <w:rFonts w:ascii="Arial" w:eastAsia="Times New Roman" w:hAnsi="Arial" w:cs="Arial"/>
                <w:b/>
                <w:bCs/>
                <w:sz w:val="20"/>
                <w:szCs w:val="20"/>
                <w:lang w:eastAsia="ru-RU"/>
              </w:rPr>
            </w:pPr>
            <w:r>
              <w:rPr>
                <w:rFonts w:ascii="Arial" w:eastAsia="Times New Roman" w:hAnsi="Arial" w:cs="Arial"/>
                <w:b/>
                <w:bCs/>
                <w:sz w:val="20"/>
                <w:szCs w:val="20"/>
                <w:lang w:val="en-US" w:eastAsia="ru-RU"/>
              </w:rPr>
              <w:t>Shareholders with</w:t>
            </w:r>
          </w:p>
        </w:tc>
        <w:tc>
          <w:tcPr>
            <w:tcW w:w="1134" w:type="dxa"/>
            <w:gridSpan w:val="2"/>
            <w:tcBorders>
              <w:top w:val="nil"/>
              <w:left w:val="nil"/>
              <w:bottom w:val="nil"/>
              <w:right w:val="nil"/>
            </w:tcBorders>
            <w:shd w:val="clear" w:color="auto" w:fill="auto"/>
            <w:noWrap/>
            <w:vAlign w:val="bottom"/>
            <w:hideMark/>
          </w:tcPr>
          <w:p w:rsidR="00F660A8" w:rsidRPr="00F660A8" w:rsidRDefault="00F660A8" w:rsidP="00F660A8">
            <w:pPr>
              <w:ind w:firstLine="0"/>
              <w:jc w:val="center"/>
              <w:rPr>
                <w:rFonts w:ascii="Arial" w:eastAsia="Times New Roman" w:hAnsi="Arial" w:cs="Arial"/>
                <w:b/>
                <w:bCs/>
                <w:sz w:val="20"/>
                <w:szCs w:val="20"/>
                <w:lang w:eastAsia="ru-RU"/>
              </w:rPr>
            </w:pPr>
            <w:r w:rsidRPr="00F660A8">
              <w:rPr>
                <w:rFonts w:ascii="Arial" w:eastAsia="Times New Roman" w:hAnsi="Arial" w:cs="Arial"/>
                <w:b/>
                <w:bCs/>
                <w:sz w:val="20"/>
                <w:szCs w:val="20"/>
                <w:lang w:eastAsia="ru-RU"/>
              </w:rPr>
              <w:t>465419</w:t>
            </w:r>
          </w:p>
        </w:tc>
        <w:tc>
          <w:tcPr>
            <w:tcW w:w="1242" w:type="dxa"/>
            <w:tcBorders>
              <w:top w:val="nil"/>
              <w:left w:val="nil"/>
              <w:bottom w:val="nil"/>
              <w:right w:val="nil"/>
            </w:tcBorders>
            <w:shd w:val="clear" w:color="auto" w:fill="auto"/>
            <w:noWrap/>
            <w:vAlign w:val="bottom"/>
            <w:hideMark/>
          </w:tcPr>
          <w:p w:rsidR="00F660A8" w:rsidRPr="00F660A8" w:rsidRDefault="00723A0A" w:rsidP="00F660A8">
            <w:pPr>
              <w:ind w:firstLine="0"/>
              <w:jc w:val="left"/>
              <w:rPr>
                <w:rFonts w:ascii="Arial" w:eastAsia="Times New Roman" w:hAnsi="Arial" w:cs="Arial"/>
                <w:b/>
                <w:bCs/>
                <w:sz w:val="20"/>
                <w:szCs w:val="20"/>
                <w:lang w:eastAsia="ru-RU"/>
              </w:rPr>
            </w:pPr>
            <w:r>
              <w:rPr>
                <w:rFonts w:ascii="Arial" w:eastAsia="Times New Roman" w:hAnsi="Arial" w:cs="Arial"/>
                <w:b/>
                <w:bCs/>
                <w:sz w:val="20"/>
                <w:szCs w:val="20"/>
                <w:lang w:val="en-US" w:eastAsia="ru-RU"/>
              </w:rPr>
              <w:t>shares</w:t>
            </w:r>
            <w:r w:rsidR="00F660A8" w:rsidRPr="00F660A8">
              <w:rPr>
                <w:rFonts w:ascii="Arial" w:eastAsia="Times New Roman" w:hAnsi="Arial" w:cs="Arial"/>
                <w:b/>
                <w:bCs/>
                <w:sz w:val="20"/>
                <w:szCs w:val="20"/>
                <w:lang w:eastAsia="ru-RU"/>
              </w:rPr>
              <w:t xml:space="preserve">,  </w:t>
            </w:r>
          </w:p>
        </w:tc>
        <w:tc>
          <w:tcPr>
            <w:tcW w:w="1006" w:type="dxa"/>
            <w:tcBorders>
              <w:top w:val="nil"/>
              <w:left w:val="nil"/>
              <w:bottom w:val="nil"/>
              <w:right w:val="nil"/>
            </w:tcBorders>
            <w:shd w:val="clear" w:color="auto" w:fill="auto"/>
            <w:noWrap/>
            <w:vAlign w:val="bottom"/>
            <w:hideMark/>
          </w:tcPr>
          <w:p w:rsidR="00F660A8" w:rsidRPr="00F660A8" w:rsidRDefault="00F660A8" w:rsidP="00F660A8">
            <w:pPr>
              <w:ind w:firstLine="0"/>
              <w:jc w:val="center"/>
              <w:rPr>
                <w:rFonts w:ascii="Arial" w:eastAsia="Times New Roman" w:hAnsi="Arial" w:cs="Arial"/>
                <w:b/>
                <w:bCs/>
                <w:sz w:val="20"/>
                <w:szCs w:val="20"/>
                <w:lang w:eastAsia="ru-RU"/>
              </w:rPr>
            </w:pPr>
            <w:r w:rsidRPr="00F660A8">
              <w:rPr>
                <w:rFonts w:ascii="Arial" w:eastAsia="Times New Roman" w:hAnsi="Arial" w:cs="Arial"/>
                <w:b/>
                <w:bCs/>
                <w:sz w:val="20"/>
                <w:szCs w:val="20"/>
                <w:lang w:eastAsia="ru-RU"/>
              </w:rPr>
              <w:t>75,64%</w:t>
            </w:r>
          </w:p>
        </w:tc>
      </w:tr>
      <w:tr w:rsidR="00723A0A" w:rsidRPr="00F660A8" w:rsidTr="00145093">
        <w:trPr>
          <w:trHeight w:val="255"/>
        </w:trPr>
        <w:tc>
          <w:tcPr>
            <w:tcW w:w="5333" w:type="dxa"/>
            <w:gridSpan w:val="2"/>
            <w:tcBorders>
              <w:top w:val="nil"/>
              <w:left w:val="nil"/>
              <w:bottom w:val="nil"/>
              <w:right w:val="nil"/>
            </w:tcBorders>
            <w:shd w:val="clear" w:color="auto" w:fill="auto"/>
            <w:noWrap/>
            <w:vAlign w:val="bottom"/>
            <w:hideMark/>
          </w:tcPr>
          <w:p w:rsidR="00723A0A" w:rsidRPr="00373E26" w:rsidRDefault="00723A0A" w:rsidP="007B71C1">
            <w:pPr>
              <w:ind w:firstLine="0"/>
              <w:jc w:val="left"/>
              <w:rPr>
                <w:rFonts w:ascii="Arial" w:eastAsia="Times New Roman" w:hAnsi="Arial" w:cs="Arial"/>
                <w:sz w:val="20"/>
                <w:szCs w:val="20"/>
                <w:lang w:eastAsia="ru-RU"/>
              </w:rPr>
            </w:pPr>
            <w:proofErr w:type="spellStart"/>
            <w:r w:rsidRPr="00F27D75">
              <w:rPr>
                <w:rFonts w:ascii="Arial" w:eastAsia="Times New Roman" w:hAnsi="Arial" w:cs="Arial"/>
                <w:sz w:val="20"/>
                <w:szCs w:val="20"/>
                <w:lang w:eastAsia="ru-RU"/>
              </w:rPr>
              <w:t>including</w:t>
            </w:r>
            <w:proofErr w:type="spellEnd"/>
            <w:r w:rsidRPr="00F27D75">
              <w:rPr>
                <w:rFonts w:ascii="Arial" w:eastAsia="Times New Roman" w:hAnsi="Arial" w:cs="Arial"/>
                <w:sz w:val="20"/>
                <w:szCs w:val="20"/>
                <w:lang w:eastAsia="ru-RU"/>
              </w:rPr>
              <w:t>:</w:t>
            </w:r>
          </w:p>
        </w:tc>
        <w:tc>
          <w:tcPr>
            <w:tcW w:w="3648" w:type="dxa"/>
            <w:gridSpan w:val="2"/>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c>
          <w:tcPr>
            <w:tcW w:w="1267" w:type="dxa"/>
            <w:gridSpan w:val="3"/>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c>
          <w:tcPr>
            <w:tcW w:w="999" w:type="dxa"/>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c>
          <w:tcPr>
            <w:tcW w:w="1134" w:type="dxa"/>
            <w:gridSpan w:val="2"/>
            <w:tcBorders>
              <w:top w:val="nil"/>
              <w:left w:val="nil"/>
              <w:bottom w:val="nil"/>
              <w:right w:val="nil"/>
            </w:tcBorders>
            <w:shd w:val="clear" w:color="auto" w:fill="auto"/>
            <w:noWrap/>
            <w:vAlign w:val="bottom"/>
            <w:hideMark/>
          </w:tcPr>
          <w:p w:rsidR="00723A0A" w:rsidRPr="00F660A8" w:rsidRDefault="00723A0A" w:rsidP="00F660A8">
            <w:pPr>
              <w:ind w:firstLine="0"/>
              <w:jc w:val="right"/>
              <w:rPr>
                <w:rFonts w:ascii="Arial" w:eastAsia="Times New Roman" w:hAnsi="Arial" w:cs="Arial"/>
                <w:sz w:val="20"/>
                <w:szCs w:val="20"/>
                <w:lang w:eastAsia="ru-RU"/>
              </w:rPr>
            </w:pPr>
          </w:p>
        </w:tc>
        <w:tc>
          <w:tcPr>
            <w:tcW w:w="1242" w:type="dxa"/>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c>
          <w:tcPr>
            <w:tcW w:w="1006" w:type="dxa"/>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r>
      <w:tr w:rsidR="00723A0A" w:rsidRPr="00F660A8" w:rsidTr="00145093">
        <w:trPr>
          <w:trHeight w:val="255"/>
        </w:trPr>
        <w:tc>
          <w:tcPr>
            <w:tcW w:w="5333" w:type="dxa"/>
            <w:gridSpan w:val="2"/>
            <w:tcBorders>
              <w:top w:val="nil"/>
              <w:left w:val="nil"/>
              <w:bottom w:val="nil"/>
              <w:right w:val="nil"/>
            </w:tcBorders>
            <w:shd w:val="clear" w:color="auto" w:fill="auto"/>
            <w:noWrap/>
            <w:vAlign w:val="bottom"/>
            <w:hideMark/>
          </w:tcPr>
          <w:p w:rsidR="00723A0A" w:rsidRPr="00373E26" w:rsidRDefault="00723A0A" w:rsidP="007B71C1">
            <w:pPr>
              <w:ind w:firstLine="0"/>
              <w:jc w:val="left"/>
              <w:rPr>
                <w:rFonts w:ascii="Arial" w:eastAsia="Times New Roman" w:hAnsi="Arial" w:cs="Arial"/>
                <w:sz w:val="20"/>
                <w:szCs w:val="20"/>
                <w:lang w:eastAsia="ru-RU"/>
              </w:rPr>
            </w:pPr>
            <w:r w:rsidRPr="00373E26">
              <w:rPr>
                <w:rFonts w:ascii="Arial" w:eastAsia="Times New Roman" w:hAnsi="Arial" w:cs="Arial"/>
                <w:sz w:val="20"/>
                <w:szCs w:val="20"/>
                <w:lang w:eastAsia="ru-RU"/>
              </w:rPr>
              <w:t xml:space="preserve">   </w:t>
            </w:r>
            <w:r w:rsidRPr="0074292B">
              <w:rPr>
                <w:rFonts w:ascii="Arial" w:eastAsia="Times New Roman" w:hAnsi="Arial" w:cs="Arial"/>
                <w:sz w:val="20"/>
                <w:szCs w:val="20"/>
                <w:lang w:eastAsia="ru-RU"/>
              </w:rPr>
              <w:t>UDP "Mubarekneftegaz"</w:t>
            </w:r>
          </w:p>
        </w:tc>
        <w:tc>
          <w:tcPr>
            <w:tcW w:w="3648" w:type="dxa"/>
            <w:gridSpan w:val="2"/>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c>
          <w:tcPr>
            <w:tcW w:w="1267" w:type="dxa"/>
            <w:gridSpan w:val="3"/>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c>
          <w:tcPr>
            <w:tcW w:w="999" w:type="dxa"/>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c>
          <w:tcPr>
            <w:tcW w:w="1134" w:type="dxa"/>
            <w:gridSpan w:val="2"/>
            <w:tcBorders>
              <w:top w:val="nil"/>
              <w:left w:val="nil"/>
              <w:bottom w:val="nil"/>
              <w:right w:val="nil"/>
            </w:tcBorders>
            <w:shd w:val="clear" w:color="auto" w:fill="auto"/>
            <w:noWrap/>
            <w:vAlign w:val="center"/>
            <w:hideMark/>
          </w:tcPr>
          <w:p w:rsidR="00723A0A" w:rsidRPr="00F660A8" w:rsidRDefault="00723A0A" w:rsidP="00F660A8">
            <w:pPr>
              <w:ind w:firstLine="0"/>
              <w:jc w:val="right"/>
              <w:rPr>
                <w:rFonts w:ascii="Arial" w:eastAsia="Times New Roman" w:hAnsi="Arial" w:cs="Arial"/>
                <w:b/>
                <w:bCs/>
                <w:sz w:val="20"/>
                <w:szCs w:val="20"/>
                <w:lang w:eastAsia="ru-RU"/>
              </w:rPr>
            </w:pPr>
            <w:r w:rsidRPr="00F660A8">
              <w:rPr>
                <w:rFonts w:ascii="Arial" w:eastAsia="Times New Roman" w:hAnsi="Arial" w:cs="Arial"/>
                <w:b/>
                <w:bCs/>
                <w:sz w:val="20"/>
                <w:szCs w:val="20"/>
                <w:lang w:eastAsia="ru-RU"/>
              </w:rPr>
              <w:t>322797</w:t>
            </w:r>
          </w:p>
        </w:tc>
        <w:tc>
          <w:tcPr>
            <w:tcW w:w="1242" w:type="dxa"/>
            <w:tcBorders>
              <w:top w:val="nil"/>
              <w:left w:val="nil"/>
              <w:bottom w:val="nil"/>
              <w:right w:val="nil"/>
            </w:tcBorders>
            <w:shd w:val="clear" w:color="auto" w:fill="auto"/>
            <w:noWrap/>
            <w:vAlign w:val="bottom"/>
            <w:hideMark/>
          </w:tcPr>
          <w:p w:rsidR="00723A0A" w:rsidRPr="00723A0A" w:rsidRDefault="00723A0A" w:rsidP="00F660A8">
            <w:pPr>
              <w:ind w:firstLine="0"/>
              <w:jc w:val="right"/>
              <w:rPr>
                <w:rFonts w:ascii="Arial" w:eastAsia="Times New Roman" w:hAnsi="Arial" w:cs="Arial"/>
                <w:sz w:val="20"/>
                <w:szCs w:val="20"/>
                <w:lang w:val="en-US" w:eastAsia="ru-RU"/>
              </w:rPr>
            </w:pPr>
            <w:r>
              <w:rPr>
                <w:rFonts w:ascii="Arial" w:eastAsia="Times New Roman" w:hAnsi="Arial" w:cs="Arial"/>
                <w:sz w:val="20"/>
                <w:szCs w:val="20"/>
                <w:lang w:val="en-US" w:eastAsia="ru-RU"/>
              </w:rPr>
              <w:t>share</w:t>
            </w:r>
          </w:p>
        </w:tc>
        <w:tc>
          <w:tcPr>
            <w:tcW w:w="1006" w:type="dxa"/>
            <w:tcBorders>
              <w:top w:val="nil"/>
              <w:left w:val="nil"/>
              <w:bottom w:val="nil"/>
              <w:right w:val="nil"/>
            </w:tcBorders>
            <w:shd w:val="clear" w:color="auto" w:fill="auto"/>
            <w:noWrap/>
            <w:vAlign w:val="bottom"/>
            <w:hideMark/>
          </w:tcPr>
          <w:p w:rsidR="00723A0A" w:rsidRPr="00F660A8" w:rsidRDefault="00723A0A" w:rsidP="00F660A8">
            <w:pPr>
              <w:ind w:firstLine="0"/>
              <w:jc w:val="right"/>
              <w:rPr>
                <w:rFonts w:ascii="Arial" w:eastAsia="Times New Roman" w:hAnsi="Arial" w:cs="Arial"/>
                <w:sz w:val="20"/>
                <w:szCs w:val="20"/>
                <w:lang w:eastAsia="ru-RU"/>
              </w:rPr>
            </w:pPr>
            <w:r w:rsidRPr="00F660A8">
              <w:rPr>
                <w:rFonts w:ascii="Arial" w:eastAsia="Times New Roman" w:hAnsi="Arial" w:cs="Arial"/>
                <w:sz w:val="20"/>
                <w:szCs w:val="20"/>
                <w:lang w:eastAsia="ru-RU"/>
              </w:rPr>
              <w:t>52,46%</w:t>
            </w:r>
          </w:p>
        </w:tc>
      </w:tr>
      <w:tr w:rsidR="00723A0A" w:rsidRPr="00F660A8" w:rsidTr="00145093">
        <w:trPr>
          <w:trHeight w:val="255"/>
        </w:trPr>
        <w:tc>
          <w:tcPr>
            <w:tcW w:w="5333" w:type="dxa"/>
            <w:gridSpan w:val="2"/>
            <w:tcBorders>
              <w:top w:val="nil"/>
              <w:left w:val="nil"/>
              <w:bottom w:val="nil"/>
              <w:right w:val="nil"/>
            </w:tcBorders>
            <w:shd w:val="clear" w:color="auto" w:fill="auto"/>
            <w:noWrap/>
            <w:vAlign w:val="bottom"/>
            <w:hideMark/>
          </w:tcPr>
          <w:p w:rsidR="00723A0A" w:rsidRPr="00373E26" w:rsidRDefault="00723A0A" w:rsidP="007B71C1">
            <w:pPr>
              <w:ind w:firstLine="0"/>
              <w:jc w:val="left"/>
              <w:rPr>
                <w:rFonts w:ascii="Arial" w:eastAsia="Times New Roman" w:hAnsi="Arial" w:cs="Arial"/>
                <w:sz w:val="20"/>
                <w:szCs w:val="20"/>
                <w:lang w:eastAsia="ru-RU"/>
              </w:rPr>
            </w:pPr>
            <w:r w:rsidRPr="00373E26">
              <w:rPr>
                <w:rFonts w:ascii="Arial" w:eastAsia="Times New Roman" w:hAnsi="Arial" w:cs="Arial"/>
                <w:sz w:val="20"/>
                <w:szCs w:val="20"/>
                <w:lang w:eastAsia="ru-RU"/>
              </w:rPr>
              <w:t xml:space="preserve">   </w:t>
            </w:r>
            <w:proofErr w:type="spellStart"/>
            <w:r w:rsidRPr="0074292B">
              <w:rPr>
                <w:rFonts w:ascii="Arial" w:eastAsia="Times New Roman" w:hAnsi="Arial" w:cs="Arial"/>
                <w:sz w:val="20"/>
                <w:szCs w:val="20"/>
                <w:lang w:eastAsia="ru-RU"/>
              </w:rPr>
              <w:t>Shareholders</w:t>
            </w:r>
            <w:proofErr w:type="spellEnd"/>
            <w:r w:rsidRPr="0074292B">
              <w:rPr>
                <w:rFonts w:ascii="Arial" w:eastAsia="Times New Roman" w:hAnsi="Arial" w:cs="Arial"/>
                <w:sz w:val="20"/>
                <w:szCs w:val="20"/>
                <w:lang w:eastAsia="ru-RU"/>
              </w:rPr>
              <w:t xml:space="preserve"> - </w:t>
            </w:r>
            <w:proofErr w:type="spellStart"/>
            <w:r w:rsidRPr="0074292B">
              <w:rPr>
                <w:rFonts w:ascii="Arial" w:eastAsia="Times New Roman" w:hAnsi="Arial" w:cs="Arial"/>
                <w:sz w:val="20"/>
                <w:szCs w:val="20"/>
                <w:lang w:eastAsia="ru-RU"/>
              </w:rPr>
              <w:t>individuals</w:t>
            </w:r>
            <w:proofErr w:type="spellEnd"/>
            <w:r w:rsidRPr="00373E26">
              <w:rPr>
                <w:rFonts w:ascii="Arial" w:eastAsia="Times New Roman" w:hAnsi="Arial" w:cs="Arial"/>
                <w:sz w:val="20"/>
                <w:szCs w:val="20"/>
                <w:lang w:eastAsia="ru-RU"/>
              </w:rPr>
              <w:t>-</w:t>
            </w:r>
          </w:p>
        </w:tc>
        <w:tc>
          <w:tcPr>
            <w:tcW w:w="3648" w:type="dxa"/>
            <w:gridSpan w:val="2"/>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c>
          <w:tcPr>
            <w:tcW w:w="1267" w:type="dxa"/>
            <w:gridSpan w:val="3"/>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c>
          <w:tcPr>
            <w:tcW w:w="999" w:type="dxa"/>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c>
          <w:tcPr>
            <w:tcW w:w="1134" w:type="dxa"/>
            <w:gridSpan w:val="2"/>
            <w:tcBorders>
              <w:top w:val="nil"/>
              <w:left w:val="nil"/>
              <w:bottom w:val="nil"/>
              <w:right w:val="nil"/>
            </w:tcBorders>
            <w:shd w:val="clear" w:color="auto" w:fill="auto"/>
            <w:noWrap/>
            <w:vAlign w:val="bottom"/>
            <w:hideMark/>
          </w:tcPr>
          <w:p w:rsidR="00723A0A" w:rsidRPr="00F660A8" w:rsidRDefault="00723A0A" w:rsidP="00F660A8">
            <w:pPr>
              <w:ind w:firstLine="0"/>
              <w:jc w:val="right"/>
              <w:rPr>
                <w:rFonts w:ascii="Arial" w:eastAsia="Times New Roman" w:hAnsi="Arial" w:cs="Arial"/>
                <w:b/>
                <w:bCs/>
                <w:sz w:val="20"/>
                <w:szCs w:val="20"/>
                <w:lang w:eastAsia="ru-RU"/>
              </w:rPr>
            </w:pPr>
            <w:r w:rsidRPr="00F660A8">
              <w:rPr>
                <w:rFonts w:ascii="Arial" w:eastAsia="Times New Roman" w:hAnsi="Arial" w:cs="Arial"/>
                <w:b/>
                <w:bCs/>
                <w:sz w:val="20"/>
                <w:szCs w:val="20"/>
                <w:lang w:eastAsia="ru-RU"/>
              </w:rPr>
              <w:t>142622</w:t>
            </w:r>
          </w:p>
        </w:tc>
        <w:tc>
          <w:tcPr>
            <w:tcW w:w="1242" w:type="dxa"/>
            <w:tcBorders>
              <w:top w:val="nil"/>
              <w:left w:val="nil"/>
              <w:bottom w:val="nil"/>
              <w:right w:val="nil"/>
            </w:tcBorders>
            <w:shd w:val="clear" w:color="auto" w:fill="auto"/>
            <w:noWrap/>
            <w:vAlign w:val="bottom"/>
            <w:hideMark/>
          </w:tcPr>
          <w:p w:rsidR="00723A0A" w:rsidRPr="00723A0A" w:rsidRDefault="00723A0A" w:rsidP="00F660A8">
            <w:pPr>
              <w:ind w:firstLine="0"/>
              <w:jc w:val="right"/>
              <w:rPr>
                <w:rFonts w:ascii="Arial" w:eastAsia="Times New Roman" w:hAnsi="Arial" w:cs="Arial"/>
                <w:sz w:val="20"/>
                <w:szCs w:val="20"/>
                <w:lang w:val="en-US" w:eastAsia="ru-RU"/>
              </w:rPr>
            </w:pPr>
            <w:r>
              <w:rPr>
                <w:rFonts w:ascii="Arial" w:eastAsia="Times New Roman" w:hAnsi="Arial" w:cs="Arial"/>
                <w:sz w:val="20"/>
                <w:szCs w:val="20"/>
                <w:lang w:val="en-US" w:eastAsia="ru-RU"/>
              </w:rPr>
              <w:t>share</w:t>
            </w:r>
          </w:p>
        </w:tc>
        <w:tc>
          <w:tcPr>
            <w:tcW w:w="1006" w:type="dxa"/>
            <w:tcBorders>
              <w:top w:val="nil"/>
              <w:left w:val="nil"/>
              <w:bottom w:val="nil"/>
              <w:right w:val="nil"/>
            </w:tcBorders>
            <w:shd w:val="clear" w:color="auto" w:fill="auto"/>
            <w:noWrap/>
            <w:vAlign w:val="bottom"/>
            <w:hideMark/>
          </w:tcPr>
          <w:p w:rsidR="00723A0A" w:rsidRPr="00F660A8" w:rsidRDefault="00723A0A" w:rsidP="00F660A8">
            <w:pPr>
              <w:ind w:firstLine="0"/>
              <w:jc w:val="right"/>
              <w:rPr>
                <w:rFonts w:ascii="Arial" w:eastAsia="Times New Roman" w:hAnsi="Arial" w:cs="Arial"/>
                <w:sz w:val="20"/>
                <w:szCs w:val="20"/>
                <w:lang w:eastAsia="ru-RU"/>
              </w:rPr>
            </w:pPr>
            <w:r w:rsidRPr="00F660A8">
              <w:rPr>
                <w:rFonts w:ascii="Arial" w:eastAsia="Times New Roman" w:hAnsi="Arial" w:cs="Arial"/>
                <w:sz w:val="20"/>
                <w:szCs w:val="20"/>
                <w:lang w:eastAsia="ru-RU"/>
              </w:rPr>
              <w:t>23,18%</w:t>
            </w:r>
          </w:p>
        </w:tc>
      </w:tr>
      <w:tr w:rsidR="00723A0A" w:rsidRPr="00723A0A" w:rsidTr="00145093">
        <w:trPr>
          <w:trHeight w:val="255"/>
        </w:trPr>
        <w:tc>
          <w:tcPr>
            <w:tcW w:w="5333" w:type="dxa"/>
            <w:gridSpan w:val="2"/>
            <w:tcBorders>
              <w:top w:val="nil"/>
              <w:left w:val="nil"/>
              <w:bottom w:val="nil"/>
              <w:right w:val="nil"/>
            </w:tcBorders>
            <w:shd w:val="clear" w:color="auto" w:fill="auto"/>
            <w:noWrap/>
            <w:vAlign w:val="bottom"/>
            <w:hideMark/>
          </w:tcPr>
          <w:p w:rsidR="00723A0A" w:rsidRPr="0074292B" w:rsidRDefault="00723A0A" w:rsidP="007B71C1">
            <w:pPr>
              <w:ind w:firstLine="0"/>
              <w:jc w:val="left"/>
              <w:rPr>
                <w:rFonts w:ascii="Arial" w:eastAsia="Times New Roman" w:hAnsi="Arial" w:cs="Arial"/>
                <w:b/>
                <w:bCs/>
                <w:sz w:val="20"/>
                <w:szCs w:val="20"/>
                <w:lang w:val="en-US" w:eastAsia="ru-RU"/>
              </w:rPr>
            </w:pPr>
            <w:r>
              <w:rPr>
                <w:rFonts w:ascii="Arial" w:eastAsia="Times New Roman" w:hAnsi="Arial" w:cs="Arial"/>
                <w:b/>
                <w:bCs/>
                <w:sz w:val="20"/>
                <w:szCs w:val="20"/>
                <w:lang w:val="en-US" w:eastAsia="ru-RU"/>
              </w:rPr>
              <w:t>52</w:t>
            </w:r>
            <w:r w:rsidRPr="0074292B">
              <w:rPr>
                <w:rFonts w:ascii="Arial" w:eastAsia="Times New Roman" w:hAnsi="Arial" w:cs="Arial"/>
                <w:b/>
                <w:bCs/>
                <w:sz w:val="20"/>
                <w:szCs w:val="20"/>
                <w:lang w:val="en-US" w:eastAsia="ru-RU"/>
              </w:rPr>
              <w:t xml:space="preserve"> ballots participated in the voting</w:t>
            </w:r>
          </w:p>
        </w:tc>
        <w:tc>
          <w:tcPr>
            <w:tcW w:w="3648" w:type="dxa"/>
            <w:gridSpan w:val="2"/>
            <w:tcBorders>
              <w:top w:val="nil"/>
              <w:left w:val="nil"/>
              <w:bottom w:val="nil"/>
              <w:right w:val="nil"/>
            </w:tcBorders>
            <w:shd w:val="clear" w:color="auto" w:fill="auto"/>
            <w:noWrap/>
            <w:vAlign w:val="bottom"/>
            <w:hideMark/>
          </w:tcPr>
          <w:p w:rsidR="00723A0A" w:rsidRPr="00723A0A" w:rsidRDefault="00723A0A" w:rsidP="00F660A8">
            <w:pPr>
              <w:ind w:firstLine="0"/>
              <w:jc w:val="center"/>
              <w:rPr>
                <w:rFonts w:ascii="Arial" w:eastAsia="Times New Roman" w:hAnsi="Arial" w:cs="Arial"/>
                <w:b/>
                <w:bCs/>
                <w:sz w:val="20"/>
                <w:szCs w:val="20"/>
                <w:lang w:val="en-US" w:eastAsia="ru-RU"/>
              </w:rPr>
            </w:pPr>
          </w:p>
        </w:tc>
        <w:tc>
          <w:tcPr>
            <w:tcW w:w="1267" w:type="dxa"/>
            <w:gridSpan w:val="3"/>
            <w:tcBorders>
              <w:top w:val="nil"/>
              <w:left w:val="nil"/>
              <w:bottom w:val="nil"/>
              <w:right w:val="nil"/>
            </w:tcBorders>
            <w:shd w:val="clear" w:color="auto" w:fill="auto"/>
            <w:noWrap/>
            <w:vAlign w:val="bottom"/>
            <w:hideMark/>
          </w:tcPr>
          <w:p w:rsidR="00723A0A" w:rsidRPr="00723A0A" w:rsidRDefault="00723A0A" w:rsidP="00F660A8">
            <w:pPr>
              <w:ind w:firstLine="0"/>
              <w:jc w:val="left"/>
              <w:rPr>
                <w:rFonts w:ascii="Arial" w:eastAsia="Times New Roman" w:hAnsi="Arial" w:cs="Arial"/>
                <w:b/>
                <w:bCs/>
                <w:sz w:val="20"/>
                <w:szCs w:val="20"/>
                <w:lang w:val="en-US" w:eastAsia="ru-RU"/>
              </w:rPr>
            </w:pPr>
          </w:p>
        </w:tc>
        <w:tc>
          <w:tcPr>
            <w:tcW w:w="999" w:type="dxa"/>
            <w:tcBorders>
              <w:top w:val="nil"/>
              <w:left w:val="nil"/>
              <w:bottom w:val="nil"/>
              <w:right w:val="nil"/>
            </w:tcBorders>
            <w:shd w:val="clear" w:color="auto" w:fill="auto"/>
            <w:noWrap/>
            <w:vAlign w:val="bottom"/>
            <w:hideMark/>
          </w:tcPr>
          <w:p w:rsidR="00723A0A" w:rsidRPr="00723A0A" w:rsidRDefault="00723A0A" w:rsidP="00F660A8">
            <w:pPr>
              <w:ind w:firstLine="0"/>
              <w:jc w:val="left"/>
              <w:rPr>
                <w:rFonts w:ascii="Arial" w:eastAsia="Times New Roman" w:hAnsi="Arial" w:cs="Arial"/>
                <w:sz w:val="20"/>
                <w:szCs w:val="20"/>
                <w:lang w:val="en-US" w:eastAsia="ru-RU"/>
              </w:rPr>
            </w:pPr>
          </w:p>
        </w:tc>
        <w:tc>
          <w:tcPr>
            <w:tcW w:w="1134" w:type="dxa"/>
            <w:gridSpan w:val="2"/>
            <w:tcBorders>
              <w:top w:val="nil"/>
              <w:left w:val="nil"/>
              <w:bottom w:val="nil"/>
              <w:right w:val="nil"/>
            </w:tcBorders>
            <w:shd w:val="clear" w:color="auto" w:fill="auto"/>
            <w:noWrap/>
            <w:vAlign w:val="bottom"/>
            <w:hideMark/>
          </w:tcPr>
          <w:p w:rsidR="00723A0A" w:rsidRPr="00723A0A" w:rsidRDefault="00723A0A" w:rsidP="00F660A8">
            <w:pPr>
              <w:ind w:firstLine="0"/>
              <w:jc w:val="center"/>
              <w:rPr>
                <w:rFonts w:ascii="Arial" w:eastAsia="Times New Roman" w:hAnsi="Arial" w:cs="Arial"/>
                <w:b/>
                <w:bCs/>
                <w:sz w:val="20"/>
                <w:szCs w:val="20"/>
                <w:lang w:val="en-US" w:eastAsia="ru-RU"/>
              </w:rPr>
            </w:pPr>
          </w:p>
        </w:tc>
        <w:tc>
          <w:tcPr>
            <w:tcW w:w="1242" w:type="dxa"/>
            <w:tcBorders>
              <w:top w:val="nil"/>
              <w:left w:val="nil"/>
              <w:bottom w:val="nil"/>
              <w:right w:val="nil"/>
            </w:tcBorders>
            <w:shd w:val="clear" w:color="auto" w:fill="auto"/>
            <w:noWrap/>
            <w:vAlign w:val="bottom"/>
            <w:hideMark/>
          </w:tcPr>
          <w:p w:rsidR="00723A0A" w:rsidRPr="00723A0A" w:rsidRDefault="00723A0A" w:rsidP="00F660A8">
            <w:pPr>
              <w:ind w:firstLine="0"/>
              <w:jc w:val="left"/>
              <w:rPr>
                <w:rFonts w:ascii="Arial" w:eastAsia="Times New Roman" w:hAnsi="Arial" w:cs="Arial"/>
                <w:b/>
                <w:bCs/>
                <w:sz w:val="20"/>
                <w:szCs w:val="20"/>
                <w:lang w:val="en-US" w:eastAsia="ru-RU"/>
              </w:rPr>
            </w:pPr>
          </w:p>
        </w:tc>
        <w:tc>
          <w:tcPr>
            <w:tcW w:w="1006" w:type="dxa"/>
            <w:tcBorders>
              <w:top w:val="nil"/>
              <w:left w:val="nil"/>
              <w:bottom w:val="nil"/>
              <w:right w:val="nil"/>
            </w:tcBorders>
            <w:shd w:val="clear" w:color="auto" w:fill="auto"/>
            <w:noWrap/>
            <w:vAlign w:val="bottom"/>
            <w:hideMark/>
          </w:tcPr>
          <w:p w:rsidR="00723A0A" w:rsidRPr="00723A0A" w:rsidRDefault="00723A0A" w:rsidP="00F660A8">
            <w:pPr>
              <w:ind w:firstLine="0"/>
              <w:jc w:val="center"/>
              <w:rPr>
                <w:rFonts w:ascii="Arial" w:eastAsia="Times New Roman" w:hAnsi="Arial" w:cs="Arial"/>
                <w:b/>
                <w:bCs/>
                <w:sz w:val="20"/>
                <w:szCs w:val="20"/>
                <w:lang w:val="en-US" w:eastAsia="ru-RU"/>
              </w:rPr>
            </w:pPr>
          </w:p>
        </w:tc>
      </w:tr>
      <w:tr w:rsidR="00723A0A" w:rsidRPr="00F660A8" w:rsidTr="00145093">
        <w:trPr>
          <w:trHeight w:val="255"/>
        </w:trPr>
        <w:tc>
          <w:tcPr>
            <w:tcW w:w="5333" w:type="dxa"/>
            <w:gridSpan w:val="2"/>
            <w:tcBorders>
              <w:top w:val="nil"/>
              <w:left w:val="nil"/>
              <w:bottom w:val="nil"/>
              <w:right w:val="nil"/>
            </w:tcBorders>
            <w:shd w:val="clear" w:color="auto" w:fill="auto"/>
            <w:noWrap/>
            <w:vAlign w:val="bottom"/>
            <w:hideMark/>
          </w:tcPr>
          <w:p w:rsidR="00723A0A" w:rsidRPr="00373E26" w:rsidRDefault="00723A0A" w:rsidP="007B71C1">
            <w:pPr>
              <w:ind w:firstLine="0"/>
              <w:jc w:val="left"/>
              <w:rPr>
                <w:rFonts w:ascii="Arial" w:eastAsia="Times New Roman" w:hAnsi="Arial" w:cs="Arial"/>
                <w:sz w:val="20"/>
                <w:szCs w:val="20"/>
                <w:lang w:eastAsia="ru-RU"/>
              </w:rPr>
            </w:pPr>
            <w:proofErr w:type="spellStart"/>
            <w:r w:rsidRPr="0074292B">
              <w:rPr>
                <w:rFonts w:ascii="Arial" w:eastAsia="Times New Roman" w:hAnsi="Arial" w:cs="Arial"/>
                <w:sz w:val="20"/>
                <w:szCs w:val="20"/>
                <w:lang w:eastAsia="ru-RU"/>
              </w:rPr>
              <w:t>Of</w:t>
            </w:r>
            <w:proofErr w:type="spellEnd"/>
            <w:r w:rsidRPr="0074292B">
              <w:rPr>
                <w:rFonts w:ascii="Arial" w:eastAsia="Times New Roman" w:hAnsi="Arial" w:cs="Arial"/>
                <w:sz w:val="20"/>
                <w:szCs w:val="20"/>
                <w:lang w:eastAsia="ru-RU"/>
              </w:rPr>
              <w:t xml:space="preserve"> </w:t>
            </w:r>
            <w:proofErr w:type="spellStart"/>
            <w:r w:rsidRPr="0074292B">
              <w:rPr>
                <w:rFonts w:ascii="Arial" w:eastAsia="Times New Roman" w:hAnsi="Arial" w:cs="Arial"/>
                <w:sz w:val="20"/>
                <w:szCs w:val="20"/>
                <w:lang w:eastAsia="ru-RU"/>
              </w:rPr>
              <w:t>them</w:t>
            </w:r>
            <w:proofErr w:type="spellEnd"/>
            <w:r w:rsidRPr="0074292B">
              <w:rPr>
                <w:rFonts w:ascii="Arial" w:eastAsia="Times New Roman" w:hAnsi="Arial" w:cs="Arial"/>
                <w:sz w:val="20"/>
                <w:szCs w:val="20"/>
                <w:lang w:eastAsia="ru-RU"/>
              </w:rPr>
              <w:t>:</w:t>
            </w:r>
          </w:p>
        </w:tc>
        <w:tc>
          <w:tcPr>
            <w:tcW w:w="3648" w:type="dxa"/>
            <w:gridSpan w:val="2"/>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c>
          <w:tcPr>
            <w:tcW w:w="1267" w:type="dxa"/>
            <w:gridSpan w:val="3"/>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c>
          <w:tcPr>
            <w:tcW w:w="999" w:type="dxa"/>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c>
          <w:tcPr>
            <w:tcW w:w="1134" w:type="dxa"/>
            <w:gridSpan w:val="2"/>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c>
          <w:tcPr>
            <w:tcW w:w="1242" w:type="dxa"/>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c>
          <w:tcPr>
            <w:tcW w:w="1006" w:type="dxa"/>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r>
      <w:tr w:rsidR="00723A0A" w:rsidRPr="00F660A8" w:rsidTr="00145093">
        <w:trPr>
          <w:trHeight w:val="255"/>
        </w:trPr>
        <w:tc>
          <w:tcPr>
            <w:tcW w:w="5333" w:type="dxa"/>
            <w:gridSpan w:val="2"/>
            <w:tcBorders>
              <w:top w:val="nil"/>
              <w:left w:val="nil"/>
              <w:bottom w:val="nil"/>
              <w:right w:val="nil"/>
            </w:tcBorders>
            <w:shd w:val="clear" w:color="auto" w:fill="auto"/>
            <w:noWrap/>
            <w:vAlign w:val="bottom"/>
            <w:hideMark/>
          </w:tcPr>
          <w:p w:rsidR="00723A0A" w:rsidRPr="00373E26" w:rsidRDefault="00723A0A" w:rsidP="007B71C1">
            <w:pPr>
              <w:ind w:firstLine="0"/>
              <w:jc w:val="left"/>
              <w:rPr>
                <w:rFonts w:ascii="Arial" w:eastAsia="Times New Roman" w:hAnsi="Arial" w:cs="Arial"/>
                <w:sz w:val="20"/>
                <w:szCs w:val="20"/>
                <w:lang w:eastAsia="ru-RU"/>
              </w:rPr>
            </w:pPr>
            <w:r w:rsidRPr="00373E26">
              <w:rPr>
                <w:rFonts w:ascii="Arial" w:eastAsia="Times New Roman" w:hAnsi="Arial" w:cs="Arial"/>
                <w:sz w:val="20"/>
                <w:szCs w:val="20"/>
                <w:lang w:eastAsia="ru-RU"/>
              </w:rPr>
              <w:t xml:space="preserve">   </w:t>
            </w:r>
            <w:r w:rsidRPr="0074292B">
              <w:rPr>
                <w:rFonts w:ascii="Arial" w:eastAsia="Times New Roman" w:hAnsi="Arial" w:cs="Arial"/>
                <w:sz w:val="20"/>
                <w:szCs w:val="20"/>
                <w:lang w:eastAsia="ru-RU"/>
              </w:rPr>
              <w:t>UDP "Mubarekneftegaz"</w:t>
            </w:r>
          </w:p>
        </w:tc>
        <w:tc>
          <w:tcPr>
            <w:tcW w:w="3648" w:type="dxa"/>
            <w:gridSpan w:val="2"/>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c>
          <w:tcPr>
            <w:tcW w:w="1267" w:type="dxa"/>
            <w:gridSpan w:val="3"/>
            <w:tcBorders>
              <w:top w:val="nil"/>
              <w:left w:val="nil"/>
              <w:bottom w:val="nil"/>
              <w:right w:val="nil"/>
            </w:tcBorders>
            <w:shd w:val="clear" w:color="auto" w:fill="auto"/>
            <w:noWrap/>
            <w:vAlign w:val="bottom"/>
            <w:hideMark/>
          </w:tcPr>
          <w:p w:rsidR="00723A0A" w:rsidRPr="00F660A8" w:rsidRDefault="00723A0A" w:rsidP="00F660A8">
            <w:pPr>
              <w:ind w:firstLine="0"/>
              <w:jc w:val="center"/>
              <w:rPr>
                <w:rFonts w:ascii="Arial" w:eastAsia="Times New Roman" w:hAnsi="Arial" w:cs="Arial"/>
                <w:sz w:val="20"/>
                <w:szCs w:val="20"/>
                <w:lang w:eastAsia="ru-RU"/>
              </w:rPr>
            </w:pPr>
            <w:r w:rsidRPr="00F660A8">
              <w:rPr>
                <w:rFonts w:ascii="Arial" w:eastAsia="Times New Roman" w:hAnsi="Arial" w:cs="Arial"/>
                <w:sz w:val="20"/>
                <w:szCs w:val="20"/>
                <w:lang w:eastAsia="ru-RU"/>
              </w:rPr>
              <w:t>322797</w:t>
            </w:r>
          </w:p>
        </w:tc>
        <w:tc>
          <w:tcPr>
            <w:tcW w:w="999" w:type="dxa"/>
            <w:tcBorders>
              <w:top w:val="nil"/>
              <w:left w:val="nil"/>
              <w:bottom w:val="nil"/>
              <w:right w:val="nil"/>
            </w:tcBorders>
            <w:shd w:val="clear" w:color="auto" w:fill="auto"/>
            <w:noWrap/>
            <w:vAlign w:val="bottom"/>
            <w:hideMark/>
          </w:tcPr>
          <w:p w:rsidR="00723A0A" w:rsidRPr="00723A0A" w:rsidRDefault="00723A0A" w:rsidP="00F660A8">
            <w:pPr>
              <w:ind w:firstLine="0"/>
              <w:jc w:val="left"/>
              <w:rPr>
                <w:rFonts w:ascii="Arial" w:eastAsia="Times New Roman" w:hAnsi="Arial" w:cs="Arial"/>
                <w:sz w:val="20"/>
                <w:szCs w:val="20"/>
                <w:lang w:val="en-US" w:eastAsia="ru-RU"/>
              </w:rPr>
            </w:pPr>
            <w:r>
              <w:rPr>
                <w:rFonts w:ascii="Arial" w:eastAsia="Times New Roman" w:hAnsi="Arial" w:cs="Arial"/>
                <w:sz w:val="20"/>
                <w:szCs w:val="20"/>
                <w:lang w:val="en-US" w:eastAsia="ru-RU"/>
              </w:rPr>
              <w:t>share</w:t>
            </w:r>
          </w:p>
        </w:tc>
        <w:tc>
          <w:tcPr>
            <w:tcW w:w="1134" w:type="dxa"/>
            <w:gridSpan w:val="2"/>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c>
          <w:tcPr>
            <w:tcW w:w="1242" w:type="dxa"/>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c>
          <w:tcPr>
            <w:tcW w:w="1006" w:type="dxa"/>
            <w:tcBorders>
              <w:top w:val="nil"/>
              <w:left w:val="nil"/>
              <w:bottom w:val="nil"/>
              <w:right w:val="nil"/>
            </w:tcBorders>
            <w:shd w:val="clear" w:color="auto" w:fill="auto"/>
            <w:noWrap/>
            <w:vAlign w:val="bottom"/>
            <w:hideMark/>
          </w:tcPr>
          <w:p w:rsidR="00723A0A" w:rsidRPr="00F660A8" w:rsidRDefault="00723A0A" w:rsidP="00F660A8">
            <w:pPr>
              <w:ind w:firstLine="0"/>
              <w:jc w:val="right"/>
              <w:rPr>
                <w:rFonts w:ascii="Arial" w:eastAsia="Times New Roman" w:hAnsi="Arial" w:cs="Arial"/>
                <w:sz w:val="20"/>
                <w:szCs w:val="20"/>
                <w:lang w:eastAsia="ru-RU"/>
              </w:rPr>
            </w:pPr>
            <w:r w:rsidRPr="00F660A8">
              <w:rPr>
                <w:rFonts w:ascii="Arial" w:eastAsia="Times New Roman" w:hAnsi="Arial" w:cs="Arial"/>
                <w:sz w:val="20"/>
                <w:szCs w:val="20"/>
                <w:lang w:eastAsia="ru-RU"/>
              </w:rPr>
              <w:t>69,36%</w:t>
            </w:r>
          </w:p>
        </w:tc>
      </w:tr>
      <w:tr w:rsidR="00723A0A" w:rsidRPr="00F660A8" w:rsidTr="00145093">
        <w:trPr>
          <w:trHeight w:val="255"/>
        </w:trPr>
        <w:tc>
          <w:tcPr>
            <w:tcW w:w="5333" w:type="dxa"/>
            <w:gridSpan w:val="2"/>
            <w:tcBorders>
              <w:top w:val="nil"/>
              <w:left w:val="nil"/>
              <w:bottom w:val="nil"/>
              <w:right w:val="nil"/>
            </w:tcBorders>
            <w:shd w:val="clear" w:color="auto" w:fill="auto"/>
            <w:noWrap/>
            <w:vAlign w:val="bottom"/>
            <w:hideMark/>
          </w:tcPr>
          <w:p w:rsidR="00723A0A" w:rsidRPr="00373E26" w:rsidRDefault="00723A0A" w:rsidP="007B71C1">
            <w:pPr>
              <w:ind w:firstLine="0"/>
              <w:jc w:val="left"/>
              <w:rPr>
                <w:rFonts w:ascii="Arial" w:eastAsia="Times New Roman" w:hAnsi="Arial" w:cs="Arial"/>
                <w:sz w:val="20"/>
                <w:szCs w:val="20"/>
                <w:lang w:eastAsia="ru-RU"/>
              </w:rPr>
            </w:pPr>
            <w:r w:rsidRPr="00373E26">
              <w:rPr>
                <w:rFonts w:ascii="Arial" w:eastAsia="Times New Roman" w:hAnsi="Arial" w:cs="Arial"/>
                <w:sz w:val="20"/>
                <w:szCs w:val="20"/>
                <w:lang w:eastAsia="ru-RU"/>
              </w:rPr>
              <w:t xml:space="preserve">   </w:t>
            </w:r>
            <w:proofErr w:type="spellStart"/>
            <w:r w:rsidRPr="0074292B">
              <w:rPr>
                <w:rFonts w:ascii="Arial" w:eastAsia="Times New Roman" w:hAnsi="Arial" w:cs="Arial"/>
                <w:sz w:val="20"/>
                <w:szCs w:val="20"/>
                <w:lang w:eastAsia="ru-RU"/>
              </w:rPr>
              <w:t>Shareholders</w:t>
            </w:r>
            <w:proofErr w:type="spellEnd"/>
            <w:r w:rsidRPr="0074292B">
              <w:rPr>
                <w:rFonts w:ascii="Arial" w:eastAsia="Times New Roman" w:hAnsi="Arial" w:cs="Arial"/>
                <w:sz w:val="20"/>
                <w:szCs w:val="20"/>
                <w:lang w:eastAsia="ru-RU"/>
              </w:rPr>
              <w:t xml:space="preserve"> - </w:t>
            </w:r>
            <w:proofErr w:type="spellStart"/>
            <w:r w:rsidRPr="0074292B">
              <w:rPr>
                <w:rFonts w:ascii="Arial" w:eastAsia="Times New Roman" w:hAnsi="Arial" w:cs="Arial"/>
                <w:sz w:val="20"/>
                <w:szCs w:val="20"/>
                <w:lang w:eastAsia="ru-RU"/>
              </w:rPr>
              <w:t>individuals</w:t>
            </w:r>
            <w:proofErr w:type="spellEnd"/>
            <w:r w:rsidRPr="00373E26">
              <w:rPr>
                <w:rFonts w:ascii="Arial" w:eastAsia="Times New Roman" w:hAnsi="Arial" w:cs="Arial"/>
                <w:sz w:val="20"/>
                <w:szCs w:val="20"/>
                <w:lang w:eastAsia="ru-RU"/>
              </w:rPr>
              <w:t>-</w:t>
            </w:r>
          </w:p>
        </w:tc>
        <w:tc>
          <w:tcPr>
            <w:tcW w:w="3648" w:type="dxa"/>
            <w:gridSpan w:val="2"/>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c>
          <w:tcPr>
            <w:tcW w:w="1267" w:type="dxa"/>
            <w:gridSpan w:val="3"/>
            <w:tcBorders>
              <w:top w:val="nil"/>
              <w:left w:val="nil"/>
              <w:bottom w:val="nil"/>
              <w:right w:val="nil"/>
            </w:tcBorders>
            <w:shd w:val="clear" w:color="auto" w:fill="auto"/>
            <w:noWrap/>
            <w:vAlign w:val="bottom"/>
            <w:hideMark/>
          </w:tcPr>
          <w:p w:rsidR="00723A0A" w:rsidRPr="00F660A8" w:rsidRDefault="00723A0A" w:rsidP="00F660A8">
            <w:pPr>
              <w:ind w:firstLine="0"/>
              <w:jc w:val="center"/>
              <w:rPr>
                <w:rFonts w:ascii="Arial" w:eastAsia="Times New Roman" w:hAnsi="Arial" w:cs="Arial"/>
                <w:sz w:val="20"/>
                <w:szCs w:val="20"/>
                <w:lang w:eastAsia="ru-RU"/>
              </w:rPr>
            </w:pPr>
            <w:r w:rsidRPr="00F660A8">
              <w:rPr>
                <w:rFonts w:ascii="Arial" w:eastAsia="Times New Roman" w:hAnsi="Arial" w:cs="Arial"/>
                <w:sz w:val="20"/>
                <w:szCs w:val="20"/>
                <w:lang w:eastAsia="ru-RU"/>
              </w:rPr>
              <w:t>142622</w:t>
            </w:r>
          </w:p>
        </w:tc>
        <w:tc>
          <w:tcPr>
            <w:tcW w:w="999" w:type="dxa"/>
            <w:tcBorders>
              <w:top w:val="nil"/>
              <w:left w:val="nil"/>
              <w:bottom w:val="nil"/>
              <w:right w:val="nil"/>
            </w:tcBorders>
            <w:shd w:val="clear" w:color="auto" w:fill="auto"/>
            <w:noWrap/>
            <w:vAlign w:val="bottom"/>
            <w:hideMark/>
          </w:tcPr>
          <w:p w:rsidR="00723A0A" w:rsidRPr="00723A0A" w:rsidRDefault="00723A0A" w:rsidP="00F660A8">
            <w:pPr>
              <w:ind w:firstLine="0"/>
              <w:jc w:val="left"/>
              <w:rPr>
                <w:rFonts w:ascii="Arial" w:eastAsia="Times New Roman" w:hAnsi="Arial" w:cs="Arial"/>
                <w:sz w:val="20"/>
                <w:szCs w:val="20"/>
                <w:lang w:val="en-US" w:eastAsia="ru-RU"/>
              </w:rPr>
            </w:pPr>
            <w:r>
              <w:rPr>
                <w:rFonts w:ascii="Arial" w:eastAsia="Times New Roman" w:hAnsi="Arial" w:cs="Arial"/>
                <w:sz w:val="20"/>
                <w:szCs w:val="20"/>
                <w:lang w:val="en-US" w:eastAsia="ru-RU"/>
              </w:rPr>
              <w:t>share</w:t>
            </w:r>
          </w:p>
        </w:tc>
        <w:tc>
          <w:tcPr>
            <w:tcW w:w="1134" w:type="dxa"/>
            <w:gridSpan w:val="2"/>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c>
          <w:tcPr>
            <w:tcW w:w="1242" w:type="dxa"/>
            <w:tcBorders>
              <w:top w:val="nil"/>
              <w:left w:val="nil"/>
              <w:bottom w:val="nil"/>
              <w:right w:val="nil"/>
            </w:tcBorders>
            <w:shd w:val="clear" w:color="auto" w:fill="auto"/>
            <w:noWrap/>
            <w:vAlign w:val="bottom"/>
            <w:hideMark/>
          </w:tcPr>
          <w:p w:rsidR="00723A0A" w:rsidRPr="00F660A8" w:rsidRDefault="00723A0A" w:rsidP="00F660A8">
            <w:pPr>
              <w:ind w:firstLine="0"/>
              <w:jc w:val="left"/>
              <w:rPr>
                <w:rFonts w:ascii="Arial" w:eastAsia="Times New Roman" w:hAnsi="Arial" w:cs="Arial"/>
                <w:sz w:val="20"/>
                <w:szCs w:val="20"/>
                <w:lang w:eastAsia="ru-RU"/>
              </w:rPr>
            </w:pPr>
          </w:p>
        </w:tc>
        <w:tc>
          <w:tcPr>
            <w:tcW w:w="1006" w:type="dxa"/>
            <w:tcBorders>
              <w:top w:val="nil"/>
              <w:left w:val="nil"/>
              <w:bottom w:val="nil"/>
              <w:right w:val="nil"/>
            </w:tcBorders>
            <w:shd w:val="clear" w:color="auto" w:fill="auto"/>
            <w:noWrap/>
            <w:vAlign w:val="bottom"/>
            <w:hideMark/>
          </w:tcPr>
          <w:p w:rsidR="00723A0A" w:rsidRPr="00F660A8" w:rsidRDefault="00723A0A" w:rsidP="00F660A8">
            <w:pPr>
              <w:ind w:firstLine="0"/>
              <w:jc w:val="right"/>
              <w:rPr>
                <w:rFonts w:ascii="Arial" w:eastAsia="Times New Roman" w:hAnsi="Arial" w:cs="Arial"/>
                <w:sz w:val="20"/>
                <w:szCs w:val="20"/>
                <w:lang w:eastAsia="ru-RU"/>
              </w:rPr>
            </w:pPr>
            <w:r w:rsidRPr="00F660A8">
              <w:rPr>
                <w:rFonts w:ascii="Arial" w:eastAsia="Times New Roman" w:hAnsi="Arial" w:cs="Arial"/>
                <w:sz w:val="20"/>
                <w:szCs w:val="20"/>
                <w:lang w:eastAsia="ru-RU"/>
              </w:rPr>
              <w:t>30,64%</w:t>
            </w:r>
          </w:p>
        </w:tc>
      </w:tr>
      <w:tr w:rsidR="00F660A8" w:rsidRPr="00F660A8" w:rsidTr="00145093">
        <w:trPr>
          <w:trHeight w:val="255"/>
        </w:trPr>
        <w:tc>
          <w:tcPr>
            <w:tcW w:w="724" w:type="dxa"/>
            <w:tcBorders>
              <w:top w:val="nil"/>
              <w:left w:val="nil"/>
              <w:bottom w:val="nil"/>
              <w:right w:val="nil"/>
            </w:tcBorders>
            <w:shd w:val="clear" w:color="auto" w:fill="auto"/>
            <w:noWrap/>
            <w:vAlign w:val="bottom"/>
            <w:hideMark/>
          </w:tcPr>
          <w:p w:rsidR="00F660A8" w:rsidRPr="00F660A8" w:rsidRDefault="00F660A8" w:rsidP="00F660A8">
            <w:pPr>
              <w:ind w:firstLine="0"/>
              <w:jc w:val="left"/>
              <w:rPr>
                <w:rFonts w:ascii="Arial" w:eastAsia="Times New Roman" w:hAnsi="Arial" w:cs="Arial"/>
                <w:sz w:val="20"/>
                <w:szCs w:val="20"/>
                <w:lang w:eastAsia="ru-RU"/>
              </w:rPr>
            </w:pPr>
          </w:p>
        </w:tc>
        <w:tc>
          <w:tcPr>
            <w:tcW w:w="4609" w:type="dxa"/>
            <w:tcBorders>
              <w:top w:val="nil"/>
              <w:left w:val="nil"/>
              <w:bottom w:val="nil"/>
              <w:right w:val="nil"/>
            </w:tcBorders>
            <w:shd w:val="clear" w:color="auto" w:fill="auto"/>
            <w:noWrap/>
            <w:vAlign w:val="bottom"/>
            <w:hideMark/>
          </w:tcPr>
          <w:p w:rsidR="00F660A8" w:rsidRPr="00F660A8" w:rsidRDefault="00F660A8" w:rsidP="00F660A8">
            <w:pPr>
              <w:ind w:firstLine="0"/>
              <w:jc w:val="left"/>
              <w:rPr>
                <w:rFonts w:ascii="Arial" w:eastAsia="Times New Roman" w:hAnsi="Arial" w:cs="Arial"/>
                <w:sz w:val="20"/>
                <w:szCs w:val="20"/>
                <w:lang w:eastAsia="ru-RU"/>
              </w:rPr>
            </w:pPr>
          </w:p>
        </w:tc>
        <w:tc>
          <w:tcPr>
            <w:tcW w:w="3648" w:type="dxa"/>
            <w:gridSpan w:val="2"/>
            <w:tcBorders>
              <w:top w:val="nil"/>
              <w:left w:val="nil"/>
              <w:bottom w:val="nil"/>
              <w:right w:val="nil"/>
            </w:tcBorders>
            <w:shd w:val="clear" w:color="auto" w:fill="auto"/>
            <w:noWrap/>
            <w:vAlign w:val="bottom"/>
            <w:hideMark/>
          </w:tcPr>
          <w:p w:rsidR="00F660A8" w:rsidRPr="00F660A8" w:rsidRDefault="00F660A8" w:rsidP="00F660A8">
            <w:pPr>
              <w:ind w:firstLine="0"/>
              <w:jc w:val="left"/>
              <w:rPr>
                <w:rFonts w:ascii="Arial" w:eastAsia="Times New Roman" w:hAnsi="Arial" w:cs="Arial"/>
                <w:sz w:val="20"/>
                <w:szCs w:val="20"/>
                <w:lang w:eastAsia="ru-RU"/>
              </w:rPr>
            </w:pPr>
          </w:p>
        </w:tc>
        <w:tc>
          <w:tcPr>
            <w:tcW w:w="1267" w:type="dxa"/>
            <w:gridSpan w:val="3"/>
            <w:tcBorders>
              <w:top w:val="nil"/>
              <w:left w:val="nil"/>
              <w:bottom w:val="nil"/>
              <w:right w:val="nil"/>
            </w:tcBorders>
            <w:shd w:val="clear" w:color="auto" w:fill="auto"/>
            <w:noWrap/>
            <w:vAlign w:val="bottom"/>
            <w:hideMark/>
          </w:tcPr>
          <w:p w:rsidR="00F660A8" w:rsidRPr="00F660A8" w:rsidRDefault="00F660A8" w:rsidP="00F660A8">
            <w:pPr>
              <w:ind w:firstLine="0"/>
              <w:jc w:val="center"/>
              <w:rPr>
                <w:rFonts w:ascii="Arial" w:eastAsia="Times New Roman" w:hAnsi="Arial" w:cs="Arial"/>
                <w:sz w:val="20"/>
                <w:szCs w:val="20"/>
                <w:lang w:eastAsia="ru-RU"/>
              </w:rPr>
            </w:pPr>
          </w:p>
        </w:tc>
        <w:tc>
          <w:tcPr>
            <w:tcW w:w="999" w:type="dxa"/>
            <w:tcBorders>
              <w:top w:val="nil"/>
              <w:left w:val="nil"/>
              <w:bottom w:val="nil"/>
              <w:right w:val="nil"/>
            </w:tcBorders>
            <w:shd w:val="clear" w:color="auto" w:fill="auto"/>
            <w:noWrap/>
            <w:vAlign w:val="bottom"/>
            <w:hideMark/>
          </w:tcPr>
          <w:p w:rsidR="00F660A8" w:rsidRPr="00F660A8" w:rsidRDefault="00F660A8" w:rsidP="00F660A8">
            <w:pPr>
              <w:ind w:firstLine="0"/>
              <w:jc w:val="left"/>
              <w:rPr>
                <w:rFonts w:ascii="Arial" w:eastAsia="Times New Roman" w:hAnsi="Arial" w:cs="Arial"/>
                <w:sz w:val="20"/>
                <w:szCs w:val="20"/>
                <w:lang w:eastAsia="ru-RU"/>
              </w:rPr>
            </w:pPr>
          </w:p>
        </w:tc>
        <w:tc>
          <w:tcPr>
            <w:tcW w:w="1134" w:type="dxa"/>
            <w:gridSpan w:val="2"/>
            <w:tcBorders>
              <w:top w:val="nil"/>
              <w:left w:val="nil"/>
              <w:bottom w:val="nil"/>
              <w:right w:val="nil"/>
            </w:tcBorders>
            <w:shd w:val="clear" w:color="auto" w:fill="auto"/>
            <w:noWrap/>
            <w:vAlign w:val="bottom"/>
            <w:hideMark/>
          </w:tcPr>
          <w:p w:rsidR="00F660A8" w:rsidRPr="00F660A8" w:rsidRDefault="00F660A8" w:rsidP="00F660A8">
            <w:pPr>
              <w:ind w:firstLine="0"/>
              <w:jc w:val="left"/>
              <w:rPr>
                <w:rFonts w:ascii="Arial" w:eastAsia="Times New Roman" w:hAnsi="Arial" w:cs="Arial"/>
                <w:sz w:val="20"/>
                <w:szCs w:val="20"/>
                <w:lang w:eastAsia="ru-RU"/>
              </w:rPr>
            </w:pPr>
          </w:p>
        </w:tc>
        <w:tc>
          <w:tcPr>
            <w:tcW w:w="1242" w:type="dxa"/>
            <w:tcBorders>
              <w:top w:val="nil"/>
              <w:left w:val="nil"/>
              <w:bottom w:val="nil"/>
              <w:right w:val="nil"/>
            </w:tcBorders>
            <w:shd w:val="clear" w:color="auto" w:fill="auto"/>
            <w:noWrap/>
            <w:vAlign w:val="bottom"/>
            <w:hideMark/>
          </w:tcPr>
          <w:p w:rsidR="00F660A8" w:rsidRPr="00F660A8" w:rsidRDefault="00F660A8" w:rsidP="00F660A8">
            <w:pPr>
              <w:ind w:firstLine="0"/>
              <w:jc w:val="left"/>
              <w:rPr>
                <w:rFonts w:ascii="Arial" w:eastAsia="Times New Roman" w:hAnsi="Arial" w:cs="Arial"/>
                <w:sz w:val="20"/>
                <w:szCs w:val="20"/>
                <w:lang w:eastAsia="ru-RU"/>
              </w:rPr>
            </w:pPr>
          </w:p>
        </w:tc>
        <w:tc>
          <w:tcPr>
            <w:tcW w:w="1006" w:type="dxa"/>
            <w:tcBorders>
              <w:top w:val="nil"/>
              <w:left w:val="nil"/>
              <w:bottom w:val="nil"/>
              <w:right w:val="nil"/>
            </w:tcBorders>
            <w:shd w:val="clear" w:color="auto" w:fill="auto"/>
            <w:noWrap/>
            <w:vAlign w:val="bottom"/>
            <w:hideMark/>
          </w:tcPr>
          <w:p w:rsidR="00F660A8" w:rsidRPr="00F660A8" w:rsidRDefault="00F660A8" w:rsidP="00F660A8">
            <w:pPr>
              <w:ind w:firstLine="0"/>
              <w:jc w:val="left"/>
              <w:rPr>
                <w:rFonts w:ascii="Arial" w:eastAsia="Times New Roman" w:hAnsi="Arial" w:cs="Arial"/>
                <w:sz w:val="20"/>
                <w:szCs w:val="20"/>
                <w:lang w:eastAsia="ru-RU"/>
              </w:rPr>
            </w:pPr>
          </w:p>
        </w:tc>
      </w:tr>
      <w:tr w:rsidR="00723A0A" w:rsidRPr="00723A0A" w:rsidTr="00145093">
        <w:trPr>
          <w:trHeight w:val="255"/>
        </w:trPr>
        <w:tc>
          <w:tcPr>
            <w:tcW w:w="5333" w:type="dxa"/>
            <w:gridSpan w:val="2"/>
            <w:tcBorders>
              <w:top w:val="nil"/>
              <w:left w:val="nil"/>
              <w:bottom w:val="nil"/>
              <w:right w:val="nil"/>
            </w:tcBorders>
            <w:shd w:val="clear" w:color="auto" w:fill="auto"/>
            <w:noWrap/>
            <w:vAlign w:val="bottom"/>
            <w:hideMark/>
          </w:tcPr>
          <w:p w:rsidR="00723A0A" w:rsidRPr="00B445B4" w:rsidRDefault="00723A0A" w:rsidP="007B71C1">
            <w:pPr>
              <w:ind w:firstLine="0"/>
              <w:jc w:val="left"/>
              <w:rPr>
                <w:rFonts w:ascii="Arial" w:eastAsia="Times New Roman" w:hAnsi="Arial" w:cs="Arial"/>
                <w:sz w:val="20"/>
                <w:szCs w:val="20"/>
                <w:lang w:val="en-US" w:eastAsia="ru-RU"/>
              </w:rPr>
            </w:pPr>
            <w:r w:rsidRPr="00B445B4">
              <w:rPr>
                <w:rFonts w:ascii="Arial" w:eastAsia="Times New Roman" w:hAnsi="Arial" w:cs="Arial"/>
                <w:sz w:val="20"/>
                <w:szCs w:val="20"/>
                <w:lang w:val="en-US" w:eastAsia="ru-RU"/>
              </w:rPr>
              <w:t>  The voting was attended by:</w:t>
            </w:r>
          </w:p>
        </w:tc>
        <w:tc>
          <w:tcPr>
            <w:tcW w:w="3648" w:type="dxa"/>
            <w:gridSpan w:val="2"/>
            <w:tcBorders>
              <w:top w:val="nil"/>
              <w:left w:val="nil"/>
              <w:bottom w:val="nil"/>
              <w:right w:val="nil"/>
            </w:tcBorders>
            <w:shd w:val="clear" w:color="auto" w:fill="auto"/>
            <w:noWrap/>
            <w:vAlign w:val="bottom"/>
            <w:hideMark/>
          </w:tcPr>
          <w:p w:rsidR="00723A0A" w:rsidRPr="00723A0A" w:rsidRDefault="00723A0A" w:rsidP="00F660A8">
            <w:pPr>
              <w:ind w:firstLine="0"/>
              <w:jc w:val="left"/>
              <w:rPr>
                <w:rFonts w:ascii="Arial" w:eastAsia="Times New Roman" w:hAnsi="Arial" w:cs="Arial"/>
                <w:sz w:val="20"/>
                <w:szCs w:val="20"/>
                <w:lang w:val="en-US" w:eastAsia="ru-RU"/>
              </w:rPr>
            </w:pPr>
          </w:p>
        </w:tc>
        <w:tc>
          <w:tcPr>
            <w:tcW w:w="1267" w:type="dxa"/>
            <w:gridSpan w:val="3"/>
            <w:tcBorders>
              <w:top w:val="nil"/>
              <w:left w:val="nil"/>
              <w:bottom w:val="nil"/>
              <w:right w:val="nil"/>
            </w:tcBorders>
            <w:shd w:val="clear" w:color="auto" w:fill="auto"/>
            <w:noWrap/>
            <w:vAlign w:val="bottom"/>
            <w:hideMark/>
          </w:tcPr>
          <w:p w:rsidR="00723A0A" w:rsidRPr="00723A0A" w:rsidRDefault="00723A0A" w:rsidP="00F660A8">
            <w:pPr>
              <w:ind w:firstLine="0"/>
              <w:jc w:val="left"/>
              <w:rPr>
                <w:rFonts w:ascii="Arial" w:eastAsia="Times New Roman" w:hAnsi="Arial" w:cs="Arial"/>
                <w:sz w:val="20"/>
                <w:szCs w:val="20"/>
                <w:lang w:val="en-US" w:eastAsia="ru-RU"/>
              </w:rPr>
            </w:pPr>
          </w:p>
        </w:tc>
        <w:tc>
          <w:tcPr>
            <w:tcW w:w="999" w:type="dxa"/>
            <w:tcBorders>
              <w:top w:val="nil"/>
              <w:left w:val="nil"/>
              <w:bottom w:val="nil"/>
              <w:right w:val="nil"/>
            </w:tcBorders>
            <w:shd w:val="clear" w:color="auto" w:fill="auto"/>
            <w:noWrap/>
            <w:vAlign w:val="bottom"/>
            <w:hideMark/>
          </w:tcPr>
          <w:p w:rsidR="00723A0A" w:rsidRPr="00723A0A" w:rsidRDefault="00723A0A" w:rsidP="00F660A8">
            <w:pPr>
              <w:ind w:firstLine="0"/>
              <w:jc w:val="left"/>
              <w:rPr>
                <w:rFonts w:ascii="Arial" w:eastAsia="Times New Roman" w:hAnsi="Arial" w:cs="Arial"/>
                <w:sz w:val="20"/>
                <w:szCs w:val="20"/>
                <w:lang w:val="en-US" w:eastAsia="ru-RU"/>
              </w:rPr>
            </w:pPr>
          </w:p>
        </w:tc>
        <w:tc>
          <w:tcPr>
            <w:tcW w:w="1134" w:type="dxa"/>
            <w:gridSpan w:val="2"/>
            <w:tcBorders>
              <w:top w:val="nil"/>
              <w:left w:val="nil"/>
              <w:bottom w:val="nil"/>
              <w:right w:val="nil"/>
            </w:tcBorders>
            <w:shd w:val="clear" w:color="auto" w:fill="auto"/>
            <w:noWrap/>
            <w:vAlign w:val="bottom"/>
            <w:hideMark/>
          </w:tcPr>
          <w:p w:rsidR="00723A0A" w:rsidRPr="00723A0A" w:rsidRDefault="00723A0A" w:rsidP="00F660A8">
            <w:pPr>
              <w:ind w:firstLine="0"/>
              <w:jc w:val="left"/>
              <w:rPr>
                <w:rFonts w:ascii="Arial" w:eastAsia="Times New Roman" w:hAnsi="Arial" w:cs="Arial"/>
                <w:sz w:val="20"/>
                <w:szCs w:val="20"/>
                <w:lang w:val="en-US" w:eastAsia="ru-RU"/>
              </w:rPr>
            </w:pPr>
          </w:p>
        </w:tc>
        <w:tc>
          <w:tcPr>
            <w:tcW w:w="1242" w:type="dxa"/>
            <w:tcBorders>
              <w:top w:val="nil"/>
              <w:left w:val="nil"/>
              <w:bottom w:val="nil"/>
              <w:right w:val="nil"/>
            </w:tcBorders>
            <w:shd w:val="clear" w:color="auto" w:fill="auto"/>
            <w:noWrap/>
            <w:vAlign w:val="bottom"/>
            <w:hideMark/>
          </w:tcPr>
          <w:p w:rsidR="00723A0A" w:rsidRPr="00723A0A" w:rsidRDefault="00723A0A" w:rsidP="00F660A8">
            <w:pPr>
              <w:ind w:firstLine="0"/>
              <w:jc w:val="left"/>
              <w:rPr>
                <w:rFonts w:ascii="Arial" w:eastAsia="Times New Roman" w:hAnsi="Arial" w:cs="Arial"/>
                <w:sz w:val="20"/>
                <w:szCs w:val="20"/>
                <w:lang w:val="en-US" w:eastAsia="ru-RU"/>
              </w:rPr>
            </w:pPr>
          </w:p>
        </w:tc>
        <w:tc>
          <w:tcPr>
            <w:tcW w:w="1006" w:type="dxa"/>
            <w:tcBorders>
              <w:top w:val="nil"/>
              <w:left w:val="nil"/>
              <w:bottom w:val="nil"/>
              <w:right w:val="nil"/>
            </w:tcBorders>
            <w:shd w:val="clear" w:color="auto" w:fill="auto"/>
            <w:noWrap/>
            <w:vAlign w:val="bottom"/>
            <w:hideMark/>
          </w:tcPr>
          <w:p w:rsidR="00723A0A" w:rsidRPr="00723A0A" w:rsidRDefault="00723A0A" w:rsidP="00F660A8">
            <w:pPr>
              <w:ind w:firstLine="0"/>
              <w:jc w:val="left"/>
              <w:rPr>
                <w:rFonts w:ascii="Arial" w:eastAsia="Times New Roman" w:hAnsi="Arial" w:cs="Arial"/>
                <w:sz w:val="20"/>
                <w:szCs w:val="20"/>
                <w:lang w:val="en-US" w:eastAsia="ru-RU"/>
              </w:rPr>
            </w:pPr>
          </w:p>
        </w:tc>
      </w:tr>
      <w:tr w:rsidR="00F660A8" w:rsidRPr="00F660A8" w:rsidTr="00145093">
        <w:trPr>
          <w:trHeight w:val="255"/>
        </w:trPr>
        <w:tc>
          <w:tcPr>
            <w:tcW w:w="724" w:type="dxa"/>
            <w:tcBorders>
              <w:top w:val="nil"/>
              <w:left w:val="nil"/>
              <w:bottom w:val="nil"/>
              <w:right w:val="nil"/>
            </w:tcBorders>
            <w:shd w:val="clear" w:color="auto" w:fill="auto"/>
            <w:noWrap/>
            <w:vAlign w:val="bottom"/>
            <w:hideMark/>
          </w:tcPr>
          <w:p w:rsidR="00F660A8" w:rsidRPr="00723A0A" w:rsidRDefault="00F660A8" w:rsidP="00F660A8">
            <w:pPr>
              <w:ind w:firstLine="0"/>
              <w:jc w:val="left"/>
              <w:rPr>
                <w:rFonts w:ascii="Arial" w:eastAsia="Times New Roman" w:hAnsi="Arial" w:cs="Arial"/>
                <w:sz w:val="20"/>
                <w:szCs w:val="20"/>
                <w:lang w:val="en-US" w:eastAsia="ru-RU"/>
              </w:rPr>
            </w:pPr>
          </w:p>
        </w:tc>
        <w:tc>
          <w:tcPr>
            <w:tcW w:w="4609" w:type="dxa"/>
            <w:tcBorders>
              <w:top w:val="nil"/>
              <w:left w:val="nil"/>
              <w:bottom w:val="nil"/>
              <w:right w:val="nil"/>
            </w:tcBorders>
            <w:shd w:val="clear" w:color="auto" w:fill="auto"/>
            <w:noWrap/>
            <w:vAlign w:val="bottom"/>
            <w:hideMark/>
          </w:tcPr>
          <w:p w:rsidR="00F660A8" w:rsidRPr="00723A0A" w:rsidRDefault="00F660A8" w:rsidP="00F660A8">
            <w:pPr>
              <w:ind w:firstLine="0"/>
              <w:jc w:val="left"/>
              <w:rPr>
                <w:rFonts w:ascii="Arial" w:eastAsia="Times New Roman" w:hAnsi="Arial" w:cs="Arial"/>
                <w:sz w:val="20"/>
                <w:szCs w:val="20"/>
                <w:lang w:val="en-US" w:eastAsia="ru-RU"/>
              </w:rPr>
            </w:pPr>
          </w:p>
        </w:tc>
        <w:tc>
          <w:tcPr>
            <w:tcW w:w="3648" w:type="dxa"/>
            <w:gridSpan w:val="2"/>
            <w:tcBorders>
              <w:top w:val="nil"/>
              <w:left w:val="nil"/>
              <w:bottom w:val="nil"/>
              <w:right w:val="nil"/>
            </w:tcBorders>
            <w:shd w:val="clear" w:color="auto" w:fill="auto"/>
            <w:noWrap/>
            <w:vAlign w:val="bottom"/>
            <w:hideMark/>
          </w:tcPr>
          <w:p w:rsidR="00F660A8" w:rsidRPr="00723A0A" w:rsidRDefault="00F660A8" w:rsidP="00F660A8">
            <w:pPr>
              <w:ind w:firstLine="0"/>
              <w:jc w:val="left"/>
              <w:rPr>
                <w:rFonts w:ascii="Arial" w:eastAsia="Times New Roman" w:hAnsi="Arial" w:cs="Arial"/>
                <w:sz w:val="20"/>
                <w:szCs w:val="20"/>
                <w:lang w:val="en-US" w:eastAsia="ru-RU"/>
              </w:rPr>
            </w:pPr>
          </w:p>
        </w:tc>
        <w:tc>
          <w:tcPr>
            <w:tcW w:w="1267" w:type="dxa"/>
            <w:gridSpan w:val="3"/>
            <w:tcBorders>
              <w:top w:val="nil"/>
              <w:left w:val="nil"/>
              <w:bottom w:val="nil"/>
              <w:right w:val="nil"/>
            </w:tcBorders>
            <w:shd w:val="clear" w:color="auto" w:fill="auto"/>
            <w:noWrap/>
            <w:vAlign w:val="bottom"/>
            <w:hideMark/>
          </w:tcPr>
          <w:p w:rsidR="00F660A8" w:rsidRPr="00F660A8" w:rsidRDefault="00F660A8" w:rsidP="00F660A8">
            <w:pPr>
              <w:ind w:firstLine="0"/>
              <w:jc w:val="center"/>
              <w:rPr>
                <w:rFonts w:ascii="Arial" w:eastAsia="Times New Roman" w:hAnsi="Arial" w:cs="Arial"/>
                <w:sz w:val="20"/>
                <w:szCs w:val="20"/>
                <w:lang w:eastAsia="ru-RU"/>
              </w:rPr>
            </w:pPr>
            <w:r w:rsidRPr="00F660A8">
              <w:rPr>
                <w:rFonts w:ascii="Arial" w:eastAsia="Times New Roman" w:hAnsi="Arial" w:cs="Arial"/>
                <w:sz w:val="20"/>
                <w:szCs w:val="20"/>
                <w:lang w:eastAsia="ru-RU"/>
              </w:rPr>
              <w:t>465419</w:t>
            </w:r>
          </w:p>
        </w:tc>
        <w:tc>
          <w:tcPr>
            <w:tcW w:w="999" w:type="dxa"/>
            <w:tcBorders>
              <w:top w:val="nil"/>
              <w:left w:val="nil"/>
              <w:bottom w:val="nil"/>
              <w:right w:val="nil"/>
            </w:tcBorders>
            <w:shd w:val="clear" w:color="auto" w:fill="auto"/>
            <w:noWrap/>
            <w:vAlign w:val="bottom"/>
            <w:hideMark/>
          </w:tcPr>
          <w:p w:rsidR="00F660A8" w:rsidRPr="00723A0A" w:rsidRDefault="00723A0A" w:rsidP="00F660A8">
            <w:pPr>
              <w:ind w:firstLine="0"/>
              <w:jc w:val="left"/>
              <w:rPr>
                <w:rFonts w:ascii="Arial" w:eastAsia="Times New Roman" w:hAnsi="Arial" w:cs="Arial"/>
                <w:sz w:val="20"/>
                <w:szCs w:val="20"/>
                <w:lang w:val="en-US" w:eastAsia="ru-RU"/>
              </w:rPr>
            </w:pPr>
            <w:r>
              <w:rPr>
                <w:rFonts w:ascii="Arial" w:eastAsia="Times New Roman" w:hAnsi="Arial" w:cs="Arial"/>
                <w:sz w:val="20"/>
                <w:szCs w:val="20"/>
                <w:lang w:val="en-US" w:eastAsia="ru-RU"/>
              </w:rPr>
              <w:t>votes</w:t>
            </w:r>
          </w:p>
        </w:tc>
        <w:tc>
          <w:tcPr>
            <w:tcW w:w="1134" w:type="dxa"/>
            <w:gridSpan w:val="2"/>
            <w:tcBorders>
              <w:top w:val="nil"/>
              <w:left w:val="nil"/>
              <w:bottom w:val="nil"/>
              <w:right w:val="nil"/>
            </w:tcBorders>
            <w:shd w:val="clear" w:color="auto" w:fill="auto"/>
            <w:noWrap/>
            <w:vAlign w:val="bottom"/>
            <w:hideMark/>
          </w:tcPr>
          <w:p w:rsidR="00F660A8" w:rsidRPr="00F660A8" w:rsidRDefault="00F660A8" w:rsidP="00F660A8">
            <w:pPr>
              <w:ind w:firstLine="0"/>
              <w:jc w:val="left"/>
              <w:rPr>
                <w:rFonts w:ascii="Arial" w:eastAsia="Times New Roman" w:hAnsi="Arial" w:cs="Arial"/>
                <w:sz w:val="20"/>
                <w:szCs w:val="20"/>
                <w:lang w:eastAsia="ru-RU"/>
              </w:rPr>
            </w:pPr>
          </w:p>
        </w:tc>
        <w:tc>
          <w:tcPr>
            <w:tcW w:w="1242" w:type="dxa"/>
            <w:tcBorders>
              <w:top w:val="nil"/>
              <w:left w:val="nil"/>
              <w:bottom w:val="nil"/>
              <w:right w:val="nil"/>
            </w:tcBorders>
            <w:shd w:val="clear" w:color="auto" w:fill="auto"/>
            <w:noWrap/>
            <w:vAlign w:val="bottom"/>
            <w:hideMark/>
          </w:tcPr>
          <w:p w:rsidR="00F660A8" w:rsidRPr="00F660A8" w:rsidRDefault="00F660A8" w:rsidP="00F660A8">
            <w:pPr>
              <w:ind w:firstLine="0"/>
              <w:jc w:val="left"/>
              <w:rPr>
                <w:rFonts w:ascii="Arial" w:eastAsia="Times New Roman" w:hAnsi="Arial" w:cs="Arial"/>
                <w:sz w:val="20"/>
                <w:szCs w:val="20"/>
                <w:lang w:eastAsia="ru-RU"/>
              </w:rPr>
            </w:pPr>
          </w:p>
        </w:tc>
        <w:tc>
          <w:tcPr>
            <w:tcW w:w="1006" w:type="dxa"/>
            <w:tcBorders>
              <w:top w:val="nil"/>
              <w:left w:val="nil"/>
              <w:bottom w:val="nil"/>
              <w:right w:val="nil"/>
            </w:tcBorders>
            <w:shd w:val="clear" w:color="auto" w:fill="auto"/>
            <w:noWrap/>
            <w:vAlign w:val="bottom"/>
            <w:hideMark/>
          </w:tcPr>
          <w:p w:rsidR="00F660A8" w:rsidRPr="00F660A8" w:rsidRDefault="00F660A8" w:rsidP="00F660A8">
            <w:pPr>
              <w:ind w:firstLine="0"/>
              <w:jc w:val="left"/>
              <w:rPr>
                <w:rFonts w:ascii="Arial" w:eastAsia="Times New Roman" w:hAnsi="Arial" w:cs="Arial"/>
                <w:sz w:val="20"/>
                <w:szCs w:val="20"/>
                <w:lang w:eastAsia="ru-RU"/>
              </w:rPr>
            </w:pPr>
          </w:p>
        </w:tc>
      </w:tr>
      <w:tr w:rsidR="00F660A8" w:rsidRPr="00F660A8" w:rsidTr="00145093">
        <w:trPr>
          <w:trHeight w:val="255"/>
        </w:trPr>
        <w:tc>
          <w:tcPr>
            <w:tcW w:w="724" w:type="dxa"/>
            <w:tcBorders>
              <w:top w:val="nil"/>
              <w:left w:val="nil"/>
              <w:bottom w:val="nil"/>
              <w:right w:val="nil"/>
            </w:tcBorders>
            <w:shd w:val="clear" w:color="auto" w:fill="auto"/>
            <w:noWrap/>
            <w:vAlign w:val="bottom"/>
            <w:hideMark/>
          </w:tcPr>
          <w:p w:rsidR="00F660A8" w:rsidRPr="00F660A8" w:rsidRDefault="00F660A8" w:rsidP="00F660A8">
            <w:pPr>
              <w:ind w:firstLine="0"/>
              <w:jc w:val="left"/>
              <w:rPr>
                <w:rFonts w:ascii="Arial" w:eastAsia="Times New Roman" w:hAnsi="Arial" w:cs="Arial"/>
                <w:sz w:val="20"/>
                <w:szCs w:val="20"/>
                <w:lang w:eastAsia="ru-RU"/>
              </w:rPr>
            </w:pPr>
          </w:p>
        </w:tc>
        <w:tc>
          <w:tcPr>
            <w:tcW w:w="4609" w:type="dxa"/>
            <w:tcBorders>
              <w:top w:val="nil"/>
              <w:left w:val="nil"/>
              <w:bottom w:val="nil"/>
              <w:right w:val="nil"/>
            </w:tcBorders>
            <w:shd w:val="clear" w:color="auto" w:fill="auto"/>
            <w:noWrap/>
            <w:vAlign w:val="bottom"/>
            <w:hideMark/>
          </w:tcPr>
          <w:p w:rsidR="00F660A8" w:rsidRPr="00F660A8" w:rsidRDefault="00F660A8" w:rsidP="00F660A8">
            <w:pPr>
              <w:ind w:firstLine="0"/>
              <w:jc w:val="left"/>
              <w:rPr>
                <w:rFonts w:ascii="Arial" w:eastAsia="Times New Roman" w:hAnsi="Arial" w:cs="Arial"/>
                <w:sz w:val="20"/>
                <w:szCs w:val="20"/>
                <w:lang w:eastAsia="ru-RU"/>
              </w:rPr>
            </w:pPr>
          </w:p>
        </w:tc>
        <w:tc>
          <w:tcPr>
            <w:tcW w:w="3648" w:type="dxa"/>
            <w:gridSpan w:val="2"/>
            <w:tcBorders>
              <w:top w:val="nil"/>
              <w:left w:val="nil"/>
              <w:bottom w:val="nil"/>
              <w:right w:val="nil"/>
            </w:tcBorders>
            <w:shd w:val="clear" w:color="auto" w:fill="auto"/>
            <w:noWrap/>
            <w:vAlign w:val="bottom"/>
            <w:hideMark/>
          </w:tcPr>
          <w:p w:rsidR="00F660A8" w:rsidRPr="00F660A8" w:rsidRDefault="00F660A8" w:rsidP="00F660A8">
            <w:pPr>
              <w:ind w:firstLine="0"/>
              <w:jc w:val="left"/>
              <w:rPr>
                <w:rFonts w:ascii="Arial" w:eastAsia="Times New Roman" w:hAnsi="Arial" w:cs="Arial"/>
                <w:b/>
                <w:bCs/>
                <w:sz w:val="20"/>
                <w:szCs w:val="20"/>
                <w:lang w:eastAsia="ru-RU"/>
              </w:rPr>
            </w:pPr>
          </w:p>
        </w:tc>
        <w:tc>
          <w:tcPr>
            <w:tcW w:w="1267" w:type="dxa"/>
            <w:gridSpan w:val="3"/>
            <w:tcBorders>
              <w:top w:val="nil"/>
              <w:left w:val="nil"/>
              <w:bottom w:val="nil"/>
              <w:right w:val="nil"/>
            </w:tcBorders>
            <w:shd w:val="clear" w:color="auto" w:fill="auto"/>
            <w:noWrap/>
            <w:vAlign w:val="bottom"/>
            <w:hideMark/>
          </w:tcPr>
          <w:p w:rsidR="00F660A8" w:rsidRPr="00F660A8" w:rsidRDefault="00F660A8" w:rsidP="00F660A8">
            <w:pPr>
              <w:ind w:firstLine="0"/>
              <w:jc w:val="left"/>
              <w:rPr>
                <w:rFonts w:ascii="Arial" w:eastAsia="Times New Roman" w:hAnsi="Arial" w:cs="Arial"/>
                <w:b/>
                <w:bCs/>
                <w:sz w:val="20"/>
                <w:szCs w:val="20"/>
                <w:lang w:eastAsia="ru-RU"/>
              </w:rPr>
            </w:pPr>
          </w:p>
        </w:tc>
        <w:tc>
          <w:tcPr>
            <w:tcW w:w="999" w:type="dxa"/>
            <w:tcBorders>
              <w:top w:val="nil"/>
              <w:left w:val="nil"/>
              <w:bottom w:val="nil"/>
              <w:right w:val="nil"/>
            </w:tcBorders>
            <w:shd w:val="clear" w:color="auto" w:fill="auto"/>
            <w:noWrap/>
            <w:vAlign w:val="bottom"/>
            <w:hideMark/>
          </w:tcPr>
          <w:p w:rsidR="00F660A8" w:rsidRPr="00F660A8" w:rsidRDefault="00F660A8" w:rsidP="00F660A8">
            <w:pPr>
              <w:ind w:firstLine="0"/>
              <w:jc w:val="left"/>
              <w:rPr>
                <w:rFonts w:ascii="Arial" w:eastAsia="Times New Roman" w:hAnsi="Arial" w:cs="Arial"/>
                <w:sz w:val="20"/>
                <w:szCs w:val="20"/>
                <w:lang w:eastAsia="ru-RU"/>
              </w:rPr>
            </w:pPr>
          </w:p>
        </w:tc>
        <w:tc>
          <w:tcPr>
            <w:tcW w:w="1134" w:type="dxa"/>
            <w:gridSpan w:val="2"/>
            <w:tcBorders>
              <w:top w:val="nil"/>
              <w:left w:val="nil"/>
              <w:bottom w:val="nil"/>
              <w:right w:val="nil"/>
            </w:tcBorders>
            <w:shd w:val="clear" w:color="auto" w:fill="auto"/>
            <w:noWrap/>
            <w:vAlign w:val="bottom"/>
            <w:hideMark/>
          </w:tcPr>
          <w:p w:rsidR="00F660A8" w:rsidRPr="00F660A8" w:rsidRDefault="00F660A8" w:rsidP="00F660A8">
            <w:pPr>
              <w:ind w:firstLine="0"/>
              <w:jc w:val="left"/>
              <w:rPr>
                <w:rFonts w:ascii="Arial" w:eastAsia="Times New Roman" w:hAnsi="Arial" w:cs="Arial"/>
                <w:sz w:val="20"/>
                <w:szCs w:val="20"/>
                <w:lang w:eastAsia="ru-RU"/>
              </w:rPr>
            </w:pPr>
          </w:p>
        </w:tc>
        <w:tc>
          <w:tcPr>
            <w:tcW w:w="1242" w:type="dxa"/>
            <w:tcBorders>
              <w:top w:val="nil"/>
              <w:left w:val="nil"/>
              <w:bottom w:val="nil"/>
              <w:right w:val="nil"/>
            </w:tcBorders>
            <w:shd w:val="clear" w:color="auto" w:fill="auto"/>
            <w:noWrap/>
            <w:vAlign w:val="bottom"/>
            <w:hideMark/>
          </w:tcPr>
          <w:p w:rsidR="00F660A8" w:rsidRPr="00F660A8" w:rsidRDefault="00F660A8" w:rsidP="00F660A8">
            <w:pPr>
              <w:ind w:firstLine="0"/>
              <w:jc w:val="left"/>
              <w:rPr>
                <w:rFonts w:ascii="Arial" w:eastAsia="Times New Roman" w:hAnsi="Arial" w:cs="Arial"/>
                <w:sz w:val="20"/>
                <w:szCs w:val="20"/>
                <w:lang w:eastAsia="ru-RU"/>
              </w:rPr>
            </w:pPr>
          </w:p>
        </w:tc>
        <w:tc>
          <w:tcPr>
            <w:tcW w:w="1006" w:type="dxa"/>
            <w:tcBorders>
              <w:top w:val="nil"/>
              <w:left w:val="nil"/>
              <w:bottom w:val="nil"/>
              <w:right w:val="nil"/>
            </w:tcBorders>
            <w:shd w:val="clear" w:color="auto" w:fill="auto"/>
            <w:noWrap/>
            <w:vAlign w:val="bottom"/>
            <w:hideMark/>
          </w:tcPr>
          <w:p w:rsidR="00F660A8" w:rsidRPr="00F660A8" w:rsidRDefault="00F660A8" w:rsidP="00F660A8">
            <w:pPr>
              <w:ind w:firstLine="0"/>
              <w:jc w:val="left"/>
              <w:rPr>
                <w:rFonts w:ascii="Arial" w:eastAsia="Times New Roman" w:hAnsi="Arial" w:cs="Arial"/>
                <w:sz w:val="20"/>
                <w:szCs w:val="20"/>
                <w:lang w:eastAsia="ru-RU"/>
              </w:rPr>
            </w:pPr>
          </w:p>
        </w:tc>
      </w:tr>
      <w:tr w:rsidR="00723A0A" w:rsidRPr="00723A0A" w:rsidTr="00145093">
        <w:trPr>
          <w:trHeight w:val="285"/>
        </w:trPr>
        <w:tc>
          <w:tcPr>
            <w:tcW w:w="8981" w:type="dxa"/>
            <w:gridSpan w:val="4"/>
            <w:tcBorders>
              <w:top w:val="nil"/>
              <w:left w:val="nil"/>
              <w:bottom w:val="nil"/>
              <w:right w:val="nil"/>
            </w:tcBorders>
            <w:shd w:val="clear" w:color="auto" w:fill="auto"/>
            <w:noWrap/>
            <w:vAlign w:val="bottom"/>
            <w:hideMark/>
          </w:tcPr>
          <w:p w:rsidR="00723A0A" w:rsidRPr="004610E9" w:rsidRDefault="00723A0A" w:rsidP="007B71C1">
            <w:pPr>
              <w:ind w:firstLine="0"/>
              <w:jc w:val="left"/>
              <w:rPr>
                <w:rFonts w:ascii="Arial" w:eastAsia="Times New Roman" w:hAnsi="Arial" w:cs="Arial"/>
                <w:sz w:val="20"/>
                <w:szCs w:val="20"/>
                <w:lang w:val="en-US" w:eastAsia="ru-RU"/>
              </w:rPr>
            </w:pPr>
            <w:r w:rsidRPr="004610E9">
              <w:rPr>
                <w:rFonts w:ascii="Arial" w:eastAsia="Times New Roman" w:hAnsi="Arial" w:cs="Arial"/>
                <w:sz w:val="20"/>
                <w:szCs w:val="20"/>
                <w:lang w:val="en-US" w:eastAsia="ru-RU"/>
              </w:rPr>
              <w:t>The distribution of votes in the voting is shown in the table</w:t>
            </w:r>
          </w:p>
        </w:tc>
        <w:tc>
          <w:tcPr>
            <w:tcW w:w="1267" w:type="dxa"/>
            <w:gridSpan w:val="3"/>
            <w:tcBorders>
              <w:top w:val="nil"/>
              <w:left w:val="nil"/>
              <w:bottom w:val="nil"/>
              <w:right w:val="nil"/>
            </w:tcBorders>
            <w:shd w:val="clear" w:color="auto" w:fill="auto"/>
            <w:noWrap/>
            <w:vAlign w:val="bottom"/>
            <w:hideMark/>
          </w:tcPr>
          <w:p w:rsidR="00723A0A" w:rsidRPr="00723A0A" w:rsidRDefault="00723A0A" w:rsidP="00F660A8">
            <w:pPr>
              <w:ind w:firstLine="0"/>
              <w:jc w:val="left"/>
              <w:rPr>
                <w:rFonts w:ascii="Arial" w:eastAsia="Times New Roman" w:hAnsi="Arial" w:cs="Arial"/>
                <w:sz w:val="20"/>
                <w:szCs w:val="20"/>
                <w:lang w:val="en-US" w:eastAsia="ru-RU"/>
              </w:rPr>
            </w:pPr>
          </w:p>
        </w:tc>
        <w:tc>
          <w:tcPr>
            <w:tcW w:w="999" w:type="dxa"/>
            <w:tcBorders>
              <w:top w:val="nil"/>
              <w:left w:val="nil"/>
              <w:bottom w:val="nil"/>
              <w:right w:val="nil"/>
            </w:tcBorders>
            <w:shd w:val="clear" w:color="auto" w:fill="auto"/>
            <w:noWrap/>
            <w:vAlign w:val="bottom"/>
            <w:hideMark/>
          </w:tcPr>
          <w:p w:rsidR="00723A0A" w:rsidRPr="00723A0A" w:rsidRDefault="00723A0A" w:rsidP="00F660A8">
            <w:pPr>
              <w:ind w:firstLine="0"/>
              <w:jc w:val="left"/>
              <w:rPr>
                <w:rFonts w:ascii="Arial" w:eastAsia="Times New Roman" w:hAnsi="Arial" w:cs="Arial"/>
                <w:sz w:val="20"/>
                <w:szCs w:val="20"/>
                <w:lang w:val="en-US" w:eastAsia="ru-RU"/>
              </w:rPr>
            </w:pPr>
          </w:p>
        </w:tc>
        <w:tc>
          <w:tcPr>
            <w:tcW w:w="1134" w:type="dxa"/>
            <w:gridSpan w:val="2"/>
            <w:tcBorders>
              <w:top w:val="nil"/>
              <w:left w:val="nil"/>
              <w:bottom w:val="nil"/>
              <w:right w:val="nil"/>
            </w:tcBorders>
            <w:shd w:val="clear" w:color="auto" w:fill="auto"/>
            <w:noWrap/>
            <w:vAlign w:val="bottom"/>
            <w:hideMark/>
          </w:tcPr>
          <w:p w:rsidR="00723A0A" w:rsidRPr="00723A0A" w:rsidRDefault="00723A0A" w:rsidP="00F660A8">
            <w:pPr>
              <w:ind w:firstLine="0"/>
              <w:jc w:val="left"/>
              <w:rPr>
                <w:rFonts w:ascii="Arial" w:eastAsia="Times New Roman" w:hAnsi="Arial" w:cs="Arial"/>
                <w:sz w:val="20"/>
                <w:szCs w:val="20"/>
                <w:lang w:val="en-US" w:eastAsia="ru-RU"/>
              </w:rPr>
            </w:pPr>
          </w:p>
        </w:tc>
        <w:tc>
          <w:tcPr>
            <w:tcW w:w="1242" w:type="dxa"/>
            <w:tcBorders>
              <w:top w:val="nil"/>
              <w:left w:val="nil"/>
              <w:bottom w:val="nil"/>
              <w:right w:val="nil"/>
            </w:tcBorders>
            <w:shd w:val="clear" w:color="auto" w:fill="auto"/>
            <w:noWrap/>
            <w:vAlign w:val="bottom"/>
            <w:hideMark/>
          </w:tcPr>
          <w:p w:rsidR="00723A0A" w:rsidRPr="00723A0A" w:rsidRDefault="00723A0A" w:rsidP="00F660A8">
            <w:pPr>
              <w:ind w:firstLine="0"/>
              <w:jc w:val="left"/>
              <w:rPr>
                <w:rFonts w:ascii="Arial" w:eastAsia="Times New Roman" w:hAnsi="Arial" w:cs="Arial"/>
                <w:sz w:val="20"/>
                <w:szCs w:val="20"/>
                <w:lang w:val="en-US" w:eastAsia="ru-RU"/>
              </w:rPr>
            </w:pPr>
          </w:p>
        </w:tc>
        <w:tc>
          <w:tcPr>
            <w:tcW w:w="1006" w:type="dxa"/>
            <w:tcBorders>
              <w:top w:val="nil"/>
              <w:left w:val="nil"/>
              <w:bottom w:val="nil"/>
              <w:right w:val="nil"/>
            </w:tcBorders>
            <w:shd w:val="clear" w:color="auto" w:fill="auto"/>
            <w:noWrap/>
            <w:vAlign w:val="bottom"/>
            <w:hideMark/>
          </w:tcPr>
          <w:p w:rsidR="00723A0A" w:rsidRPr="00723A0A" w:rsidRDefault="00723A0A" w:rsidP="00F660A8">
            <w:pPr>
              <w:ind w:firstLine="0"/>
              <w:jc w:val="left"/>
              <w:rPr>
                <w:rFonts w:ascii="Arial" w:eastAsia="Times New Roman" w:hAnsi="Arial" w:cs="Arial"/>
                <w:sz w:val="20"/>
                <w:szCs w:val="20"/>
                <w:lang w:val="en-US" w:eastAsia="ru-RU"/>
              </w:rPr>
            </w:pPr>
          </w:p>
        </w:tc>
      </w:tr>
      <w:tr w:rsidR="00F660A8" w:rsidRPr="00723A0A" w:rsidTr="00145093">
        <w:trPr>
          <w:trHeight w:val="285"/>
        </w:trPr>
        <w:tc>
          <w:tcPr>
            <w:tcW w:w="724" w:type="dxa"/>
            <w:tcBorders>
              <w:top w:val="nil"/>
              <w:left w:val="nil"/>
              <w:bottom w:val="nil"/>
              <w:right w:val="nil"/>
            </w:tcBorders>
            <w:shd w:val="clear" w:color="auto" w:fill="auto"/>
            <w:noWrap/>
            <w:vAlign w:val="bottom"/>
            <w:hideMark/>
          </w:tcPr>
          <w:p w:rsidR="00F660A8" w:rsidRPr="00723A0A" w:rsidRDefault="00F660A8" w:rsidP="00F660A8">
            <w:pPr>
              <w:ind w:firstLine="0"/>
              <w:jc w:val="left"/>
              <w:rPr>
                <w:rFonts w:ascii="Arial" w:eastAsia="Times New Roman" w:hAnsi="Arial" w:cs="Arial"/>
                <w:sz w:val="20"/>
                <w:szCs w:val="20"/>
                <w:lang w:val="en-US" w:eastAsia="ru-RU"/>
              </w:rPr>
            </w:pPr>
          </w:p>
        </w:tc>
        <w:tc>
          <w:tcPr>
            <w:tcW w:w="7262" w:type="dxa"/>
            <w:gridSpan w:val="2"/>
            <w:tcBorders>
              <w:top w:val="nil"/>
              <w:left w:val="nil"/>
              <w:bottom w:val="nil"/>
              <w:right w:val="nil"/>
            </w:tcBorders>
            <w:shd w:val="clear" w:color="auto" w:fill="auto"/>
            <w:noWrap/>
            <w:vAlign w:val="bottom"/>
            <w:hideMark/>
          </w:tcPr>
          <w:p w:rsidR="00F660A8" w:rsidRPr="00723A0A" w:rsidRDefault="00F660A8" w:rsidP="00F660A8">
            <w:pPr>
              <w:ind w:firstLine="0"/>
              <w:jc w:val="left"/>
              <w:rPr>
                <w:rFonts w:ascii="Arial" w:eastAsia="Times New Roman" w:hAnsi="Arial" w:cs="Arial"/>
                <w:sz w:val="20"/>
                <w:szCs w:val="20"/>
                <w:lang w:val="en-US" w:eastAsia="ru-RU"/>
              </w:rPr>
            </w:pPr>
          </w:p>
        </w:tc>
        <w:tc>
          <w:tcPr>
            <w:tcW w:w="995" w:type="dxa"/>
            <w:tcBorders>
              <w:top w:val="nil"/>
              <w:left w:val="nil"/>
              <w:bottom w:val="nil"/>
              <w:right w:val="nil"/>
            </w:tcBorders>
            <w:shd w:val="clear" w:color="auto" w:fill="auto"/>
            <w:noWrap/>
            <w:vAlign w:val="bottom"/>
            <w:hideMark/>
          </w:tcPr>
          <w:p w:rsidR="00F660A8" w:rsidRPr="00723A0A" w:rsidRDefault="00F660A8" w:rsidP="00F660A8">
            <w:pPr>
              <w:ind w:firstLine="0"/>
              <w:jc w:val="left"/>
              <w:rPr>
                <w:rFonts w:ascii="Arial" w:eastAsia="Times New Roman" w:hAnsi="Arial" w:cs="Arial"/>
                <w:sz w:val="20"/>
                <w:szCs w:val="20"/>
                <w:lang w:val="en-US" w:eastAsia="ru-RU"/>
              </w:rPr>
            </w:pPr>
          </w:p>
        </w:tc>
        <w:tc>
          <w:tcPr>
            <w:tcW w:w="1267" w:type="dxa"/>
            <w:gridSpan w:val="3"/>
            <w:tcBorders>
              <w:top w:val="nil"/>
              <w:left w:val="nil"/>
              <w:bottom w:val="nil"/>
              <w:right w:val="nil"/>
            </w:tcBorders>
            <w:shd w:val="clear" w:color="auto" w:fill="auto"/>
            <w:noWrap/>
            <w:vAlign w:val="bottom"/>
            <w:hideMark/>
          </w:tcPr>
          <w:p w:rsidR="00F660A8" w:rsidRPr="00723A0A" w:rsidRDefault="00F660A8" w:rsidP="00F660A8">
            <w:pPr>
              <w:ind w:firstLine="0"/>
              <w:jc w:val="left"/>
              <w:rPr>
                <w:rFonts w:ascii="Arial" w:eastAsia="Times New Roman" w:hAnsi="Arial" w:cs="Arial"/>
                <w:sz w:val="20"/>
                <w:szCs w:val="20"/>
                <w:lang w:val="en-US" w:eastAsia="ru-RU"/>
              </w:rPr>
            </w:pPr>
          </w:p>
        </w:tc>
        <w:tc>
          <w:tcPr>
            <w:tcW w:w="999" w:type="dxa"/>
            <w:tcBorders>
              <w:top w:val="nil"/>
              <w:left w:val="nil"/>
              <w:bottom w:val="nil"/>
              <w:right w:val="nil"/>
            </w:tcBorders>
            <w:shd w:val="clear" w:color="auto" w:fill="auto"/>
            <w:noWrap/>
            <w:vAlign w:val="bottom"/>
            <w:hideMark/>
          </w:tcPr>
          <w:p w:rsidR="00F660A8" w:rsidRPr="00723A0A" w:rsidRDefault="00F660A8" w:rsidP="00F660A8">
            <w:pPr>
              <w:ind w:firstLine="0"/>
              <w:jc w:val="left"/>
              <w:rPr>
                <w:rFonts w:ascii="Arial" w:eastAsia="Times New Roman" w:hAnsi="Arial" w:cs="Arial"/>
                <w:sz w:val="20"/>
                <w:szCs w:val="20"/>
                <w:lang w:val="en-US" w:eastAsia="ru-RU"/>
              </w:rPr>
            </w:pPr>
          </w:p>
        </w:tc>
        <w:tc>
          <w:tcPr>
            <w:tcW w:w="1134" w:type="dxa"/>
            <w:gridSpan w:val="2"/>
            <w:tcBorders>
              <w:top w:val="nil"/>
              <w:left w:val="nil"/>
              <w:bottom w:val="nil"/>
              <w:right w:val="nil"/>
            </w:tcBorders>
            <w:shd w:val="clear" w:color="auto" w:fill="auto"/>
            <w:noWrap/>
            <w:vAlign w:val="bottom"/>
            <w:hideMark/>
          </w:tcPr>
          <w:p w:rsidR="00F660A8" w:rsidRPr="00723A0A" w:rsidRDefault="00F660A8" w:rsidP="00F660A8">
            <w:pPr>
              <w:ind w:firstLine="0"/>
              <w:jc w:val="left"/>
              <w:rPr>
                <w:rFonts w:ascii="Arial" w:eastAsia="Times New Roman" w:hAnsi="Arial" w:cs="Arial"/>
                <w:sz w:val="20"/>
                <w:szCs w:val="20"/>
                <w:lang w:val="en-US" w:eastAsia="ru-RU"/>
              </w:rPr>
            </w:pPr>
          </w:p>
        </w:tc>
        <w:tc>
          <w:tcPr>
            <w:tcW w:w="1242" w:type="dxa"/>
            <w:tcBorders>
              <w:top w:val="nil"/>
              <w:left w:val="nil"/>
              <w:bottom w:val="nil"/>
              <w:right w:val="nil"/>
            </w:tcBorders>
            <w:shd w:val="clear" w:color="auto" w:fill="auto"/>
            <w:noWrap/>
            <w:vAlign w:val="bottom"/>
            <w:hideMark/>
          </w:tcPr>
          <w:p w:rsidR="00F660A8" w:rsidRPr="00723A0A" w:rsidRDefault="00F660A8" w:rsidP="00F660A8">
            <w:pPr>
              <w:ind w:firstLine="0"/>
              <w:jc w:val="left"/>
              <w:rPr>
                <w:rFonts w:ascii="Arial" w:eastAsia="Times New Roman" w:hAnsi="Arial" w:cs="Arial"/>
                <w:sz w:val="20"/>
                <w:szCs w:val="20"/>
                <w:lang w:val="en-US" w:eastAsia="ru-RU"/>
              </w:rPr>
            </w:pPr>
          </w:p>
        </w:tc>
        <w:tc>
          <w:tcPr>
            <w:tcW w:w="1006" w:type="dxa"/>
            <w:tcBorders>
              <w:top w:val="nil"/>
              <w:left w:val="nil"/>
              <w:bottom w:val="nil"/>
              <w:right w:val="nil"/>
            </w:tcBorders>
            <w:shd w:val="clear" w:color="auto" w:fill="auto"/>
            <w:noWrap/>
            <w:vAlign w:val="bottom"/>
            <w:hideMark/>
          </w:tcPr>
          <w:p w:rsidR="00F660A8" w:rsidRPr="00723A0A" w:rsidRDefault="00F660A8" w:rsidP="00F660A8">
            <w:pPr>
              <w:ind w:firstLine="0"/>
              <w:jc w:val="left"/>
              <w:rPr>
                <w:rFonts w:ascii="Arial" w:eastAsia="Times New Roman" w:hAnsi="Arial" w:cs="Arial"/>
                <w:sz w:val="20"/>
                <w:szCs w:val="20"/>
                <w:lang w:val="en-US" w:eastAsia="ru-RU"/>
              </w:rPr>
            </w:pPr>
          </w:p>
        </w:tc>
      </w:tr>
      <w:tr w:rsidR="00F660A8" w:rsidRPr="00145093" w:rsidTr="00145093">
        <w:trPr>
          <w:trHeight w:val="930"/>
        </w:trPr>
        <w:tc>
          <w:tcPr>
            <w:tcW w:w="724" w:type="dxa"/>
            <w:tcBorders>
              <w:top w:val="single" w:sz="4" w:space="0" w:color="auto"/>
              <w:left w:val="single" w:sz="4" w:space="0" w:color="auto"/>
              <w:bottom w:val="nil"/>
              <w:right w:val="single" w:sz="4" w:space="0" w:color="auto"/>
            </w:tcBorders>
            <w:shd w:val="clear" w:color="auto" w:fill="auto"/>
            <w:vAlign w:val="center"/>
            <w:hideMark/>
          </w:tcPr>
          <w:p w:rsidR="00F660A8" w:rsidRPr="00145093" w:rsidRDefault="00F660A8" w:rsidP="00145093">
            <w:pPr>
              <w:ind w:firstLine="0"/>
              <w:jc w:val="center"/>
              <w:rPr>
                <w:rFonts w:ascii="Arial" w:eastAsia="Times New Roman" w:hAnsi="Arial" w:cs="Arial"/>
                <w:b/>
                <w:sz w:val="20"/>
                <w:szCs w:val="20"/>
                <w:lang w:eastAsia="ru-RU"/>
              </w:rPr>
            </w:pPr>
            <w:r w:rsidRPr="00145093">
              <w:rPr>
                <w:rFonts w:ascii="Arial" w:eastAsia="Times New Roman" w:hAnsi="Arial" w:cs="Arial"/>
                <w:b/>
                <w:sz w:val="20"/>
                <w:szCs w:val="20"/>
                <w:lang w:eastAsia="ru-RU"/>
              </w:rPr>
              <w:t>N</w:t>
            </w:r>
            <w:r w:rsidRPr="00145093">
              <w:rPr>
                <w:rFonts w:ascii="Arial" w:eastAsia="Times New Roman" w:hAnsi="Arial" w:cs="Arial"/>
                <w:b/>
                <w:sz w:val="20"/>
                <w:szCs w:val="20"/>
                <w:lang w:eastAsia="ru-RU"/>
              </w:rPr>
              <w:br/>
              <w:t>вопроса</w:t>
            </w:r>
          </w:p>
        </w:tc>
        <w:tc>
          <w:tcPr>
            <w:tcW w:w="7262" w:type="dxa"/>
            <w:gridSpan w:val="2"/>
            <w:tcBorders>
              <w:top w:val="single" w:sz="4" w:space="0" w:color="auto"/>
              <w:left w:val="nil"/>
              <w:bottom w:val="nil"/>
              <w:right w:val="single" w:sz="4" w:space="0" w:color="auto"/>
            </w:tcBorders>
            <w:shd w:val="clear" w:color="auto" w:fill="auto"/>
            <w:vAlign w:val="center"/>
            <w:hideMark/>
          </w:tcPr>
          <w:p w:rsidR="00F660A8" w:rsidRPr="00145093" w:rsidRDefault="00F660A8" w:rsidP="00145093">
            <w:pPr>
              <w:ind w:firstLine="0"/>
              <w:jc w:val="center"/>
              <w:rPr>
                <w:rFonts w:ascii="Arial" w:eastAsia="Times New Roman" w:hAnsi="Arial" w:cs="Arial"/>
                <w:b/>
                <w:sz w:val="20"/>
                <w:szCs w:val="20"/>
                <w:lang w:eastAsia="ru-RU"/>
              </w:rPr>
            </w:pPr>
            <w:r w:rsidRPr="00145093">
              <w:rPr>
                <w:rFonts w:ascii="Arial" w:eastAsia="Times New Roman" w:hAnsi="Arial" w:cs="Arial"/>
                <w:b/>
                <w:sz w:val="20"/>
                <w:szCs w:val="20"/>
                <w:lang w:eastAsia="ru-RU"/>
              </w:rPr>
              <w:t>Вопросы</w:t>
            </w:r>
          </w:p>
        </w:tc>
        <w:tc>
          <w:tcPr>
            <w:tcW w:w="995" w:type="dxa"/>
            <w:tcBorders>
              <w:top w:val="single" w:sz="4" w:space="0" w:color="auto"/>
              <w:left w:val="nil"/>
              <w:bottom w:val="nil"/>
              <w:right w:val="single" w:sz="4" w:space="0" w:color="auto"/>
            </w:tcBorders>
            <w:shd w:val="clear" w:color="auto" w:fill="auto"/>
            <w:vAlign w:val="center"/>
            <w:hideMark/>
          </w:tcPr>
          <w:p w:rsidR="00F660A8" w:rsidRPr="00145093" w:rsidRDefault="00F660A8" w:rsidP="00145093">
            <w:pPr>
              <w:ind w:firstLine="0"/>
              <w:jc w:val="center"/>
              <w:rPr>
                <w:rFonts w:ascii="Arial" w:eastAsia="Times New Roman" w:hAnsi="Arial" w:cs="Arial"/>
                <w:b/>
                <w:sz w:val="20"/>
                <w:szCs w:val="20"/>
                <w:lang w:eastAsia="ru-RU"/>
              </w:rPr>
            </w:pPr>
            <w:r w:rsidRPr="00145093">
              <w:rPr>
                <w:rFonts w:ascii="Arial" w:eastAsia="Times New Roman" w:hAnsi="Arial" w:cs="Arial"/>
                <w:b/>
                <w:sz w:val="20"/>
                <w:szCs w:val="20"/>
                <w:lang w:eastAsia="ru-RU"/>
              </w:rPr>
              <w:t>за</w:t>
            </w:r>
          </w:p>
        </w:tc>
        <w:tc>
          <w:tcPr>
            <w:tcW w:w="1267" w:type="dxa"/>
            <w:gridSpan w:val="3"/>
            <w:tcBorders>
              <w:top w:val="single" w:sz="4" w:space="0" w:color="auto"/>
              <w:left w:val="nil"/>
              <w:bottom w:val="nil"/>
              <w:right w:val="single" w:sz="4" w:space="0" w:color="auto"/>
            </w:tcBorders>
            <w:shd w:val="clear" w:color="auto" w:fill="auto"/>
            <w:vAlign w:val="center"/>
            <w:hideMark/>
          </w:tcPr>
          <w:p w:rsidR="00F660A8" w:rsidRPr="00145093" w:rsidRDefault="00F660A8" w:rsidP="00145093">
            <w:pPr>
              <w:ind w:firstLine="0"/>
              <w:jc w:val="center"/>
              <w:rPr>
                <w:rFonts w:ascii="Arial" w:eastAsia="Times New Roman" w:hAnsi="Arial" w:cs="Arial"/>
                <w:b/>
                <w:sz w:val="20"/>
                <w:szCs w:val="20"/>
                <w:lang w:eastAsia="ru-RU"/>
              </w:rPr>
            </w:pPr>
            <w:r w:rsidRPr="00145093">
              <w:rPr>
                <w:rFonts w:ascii="Arial" w:eastAsia="Times New Roman" w:hAnsi="Arial" w:cs="Arial"/>
                <w:b/>
                <w:sz w:val="20"/>
                <w:szCs w:val="20"/>
                <w:lang w:eastAsia="ru-RU"/>
              </w:rPr>
              <w:t>%</w:t>
            </w:r>
          </w:p>
        </w:tc>
        <w:tc>
          <w:tcPr>
            <w:tcW w:w="999" w:type="dxa"/>
            <w:tcBorders>
              <w:top w:val="single" w:sz="4" w:space="0" w:color="auto"/>
              <w:left w:val="nil"/>
              <w:bottom w:val="nil"/>
              <w:right w:val="single" w:sz="4" w:space="0" w:color="auto"/>
            </w:tcBorders>
            <w:shd w:val="clear" w:color="auto" w:fill="auto"/>
            <w:vAlign w:val="center"/>
            <w:hideMark/>
          </w:tcPr>
          <w:p w:rsidR="00F660A8" w:rsidRPr="00145093" w:rsidRDefault="00F660A8" w:rsidP="00145093">
            <w:pPr>
              <w:ind w:firstLine="0"/>
              <w:jc w:val="center"/>
              <w:rPr>
                <w:rFonts w:ascii="Arial" w:eastAsia="Times New Roman" w:hAnsi="Arial" w:cs="Arial"/>
                <w:b/>
                <w:sz w:val="20"/>
                <w:szCs w:val="20"/>
                <w:lang w:eastAsia="ru-RU"/>
              </w:rPr>
            </w:pPr>
            <w:r w:rsidRPr="00145093">
              <w:rPr>
                <w:rFonts w:ascii="Arial" w:eastAsia="Times New Roman" w:hAnsi="Arial" w:cs="Arial"/>
                <w:b/>
                <w:sz w:val="20"/>
                <w:szCs w:val="20"/>
                <w:lang w:eastAsia="ru-RU"/>
              </w:rPr>
              <w:t>против</w:t>
            </w:r>
          </w:p>
        </w:tc>
        <w:tc>
          <w:tcPr>
            <w:tcW w:w="1134" w:type="dxa"/>
            <w:gridSpan w:val="2"/>
            <w:tcBorders>
              <w:top w:val="single" w:sz="4" w:space="0" w:color="auto"/>
              <w:left w:val="nil"/>
              <w:bottom w:val="nil"/>
              <w:right w:val="single" w:sz="4" w:space="0" w:color="auto"/>
            </w:tcBorders>
            <w:shd w:val="clear" w:color="auto" w:fill="auto"/>
            <w:vAlign w:val="center"/>
            <w:hideMark/>
          </w:tcPr>
          <w:p w:rsidR="00F660A8" w:rsidRPr="00145093" w:rsidRDefault="00F660A8" w:rsidP="00145093">
            <w:pPr>
              <w:ind w:firstLine="0"/>
              <w:jc w:val="center"/>
              <w:rPr>
                <w:rFonts w:ascii="Arial" w:eastAsia="Times New Roman" w:hAnsi="Arial" w:cs="Arial"/>
                <w:b/>
                <w:sz w:val="20"/>
                <w:szCs w:val="20"/>
                <w:lang w:eastAsia="ru-RU"/>
              </w:rPr>
            </w:pPr>
            <w:r w:rsidRPr="00145093">
              <w:rPr>
                <w:rFonts w:ascii="Arial" w:eastAsia="Times New Roman" w:hAnsi="Arial" w:cs="Arial"/>
                <w:b/>
                <w:sz w:val="20"/>
                <w:szCs w:val="20"/>
                <w:lang w:eastAsia="ru-RU"/>
              </w:rPr>
              <w:t>%</w:t>
            </w:r>
          </w:p>
        </w:tc>
        <w:tc>
          <w:tcPr>
            <w:tcW w:w="1242" w:type="dxa"/>
            <w:tcBorders>
              <w:top w:val="single" w:sz="4" w:space="0" w:color="auto"/>
              <w:left w:val="nil"/>
              <w:bottom w:val="nil"/>
              <w:right w:val="single" w:sz="4" w:space="0" w:color="auto"/>
            </w:tcBorders>
            <w:shd w:val="clear" w:color="auto" w:fill="auto"/>
            <w:vAlign w:val="center"/>
            <w:hideMark/>
          </w:tcPr>
          <w:p w:rsidR="00F660A8" w:rsidRPr="00145093" w:rsidRDefault="00F660A8" w:rsidP="00145093">
            <w:pPr>
              <w:ind w:firstLine="0"/>
              <w:jc w:val="center"/>
              <w:rPr>
                <w:rFonts w:ascii="Arial" w:eastAsia="Times New Roman" w:hAnsi="Arial" w:cs="Arial"/>
                <w:b/>
                <w:sz w:val="20"/>
                <w:szCs w:val="20"/>
                <w:lang w:eastAsia="ru-RU"/>
              </w:rPr>
            </w:pPr>
            <w:proofErr w:type="spellStart"/>
            <w:proofErr w:type="gramStart"/>
            <w:r w:rsidRPr="00145093">
              <w:rPr>
                <w:rFonts w:ascii="Arial" w:eastAsia="Times New Roman" w:hAnsi="Arial" w:cs="Arial"/>
                <w:b/>
                <w:sz w:val="20"/>
                <w:szCs w:val="20"/>
                <w:lang w:eastAsia="ru-RU"/>
              </w:rPr>
              <w:t>воздер</w:t>
            </w:r>
            <w:proofErr w:type="spellEnd"/>
            <w:r w:rsidRPr="00145093">
              <w:rPr>
                <w:rFonts w:ascii="Arial" w:eastAsia="Times New Roman" w:hAnsi="Arial" w:cs="Arial"/>
                <w:b/>
                <w:sz w:val="20"/>
                <w:szCs w:val="20"/>
                <w:lang w:eastAsia="ru-RU"/>
              </w:rPr>
              <w:t>-жались</w:t>
            </w:r>
            <w:proofErr w:type="gramEnd"/>
          </w:p>
        </w:tc>
        <w:tc>
          <w:tcPr>
            <w:tcW w:w="1006" w:type="dxa"/>
            <w:tcBorders>
              <w:top w:val="single" w:sz="4" w:space="0" w:color="auto"/>
              <w:left w:val="nil"/>
              <w:bottom w:val="nil"/>
              <w:right w:val="single" w:sz="4" w:space="0" w:color="auto"/>
            </w:tcBorders>
            <w:shd w:val="clear" w:color="auto" w:fill="auto"/>
            <w:vAlign w:val="center"/>
            <w:hideMark/>
          </w:tcPr>
          <w:p w:rsidR="00F660A8" w:rsidRPr="00145093" w:rsidRDefault="00F660A8" w:rsidP="00145093">
            <w:pPr>
              <w:ind w:firstLine="0"/>
              <w:jc w:val="center"/>
              <w:rPr>
                <w:rFonts w:ascii="Arial" w:eastAsia="Times New Roman" w:hAnsi="Arial" w:cs="Arial"/>
                <w:b/>
                <w:sz w:val="20"/>
                <w:szCs w:val="20"/>
                <w:lang w:eastAsia="ru-RU"/>
              </w:rPr>
            </w:pPr>
            <w:r w:rsidRPr="00145093">
              <w:rPr>
                <w:rFonts w:ascii="Arial" w:eastAsia="Times New Roman" w:hAnsi="Arial" w:cs="Arial"/>
                <w:b/>
                <w:sz w:val="20"/>
                <w:szCs w:val="20"/>
                <w:lang w:eastAsia="ru-RU"/>
              </w:rPr>
              <w:t>%</w:t>
            </w:r>
          </w:p>
        </w:tc>
      </w:tr>
      <w:tr w:rsidR="00145093" w:rsidRPr="00F660A8" w:rsidTr="00145093">
        <w:trPr>
          <w:trHeight w:val="253"/>
        </w:trPr>
        <w:tc>
          <w:tcPr>
            <w:tcW w:w="724" w:type="dxa"/>
            <w:tcBorders>
              <w:top w:val="single" w:sz="4" w:space="0" w:color="auto"/>
              <w:left w:val="single" w:sz="4" w:space="0" w:color="auto"/>
              <w:bottom w:val="single" w:sz="4" w:space="0" w:color="auto"/>
              <w:right w:val="nil"/>
            </w:tcBorders>
            <w:shd w:val="clear" w:color="auto" w:fill="auto"/>
            <w:hideMark/>
          </w:tcPr>
          <w:p w:rsidR="00145093" w:rsidRPr="00F660A8" w:rsidRDefault="00145093" w:rsidP="00347438">
            <w:pPr>
              <w:ind w:firstLine="0"/>
              <w:jc w:val="center"/>
              <w:rPr>
                <w:rFonts w:ascii="Arial" w:eastAsia="Times New Roman" w:hAnsi="Arial" w:cs="Arial"/>
                <w:sz w:val="20"/>
                <w:szCs w:val="20"/>
                <w:lang w:eastAsia="ru-RU"/>
              </w:rPr>
            </w:pPr>
            <w:r w:rsidRPr="00F660A8">
              <w:rPr>
                <w:rFonts w:ascii="Arial" w:eastAsia="Times New Roman" w:hAnsi="Arial" w:cs="Arial"/>
                <w:sz w:val="20"/>
                <w:szCs w:val="20"/>
                <w:lang w:eastAsia="ru-RU"/>
              </w:rPr>
              <w:t>1</w:t>
            </w:r>
          </w:p>
        </w:tc>
        <w:tc>
          <w:tcPr>
            <w:tcW w:w="7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145093" w:rsidRPr="00145093" w:rsidRDefault="00145093" w:rsidP="00145093">
            <w:pPr>
              <w:ind w:firstLine="0"/>
              <w:rPr>
                <w:lang w:val="en-US"/>
              </w:rPr>
            </w:pPr>
            <w:r w:rsidRPr="00145093">
              <w:rPr>
                <w:lang w:val="en-US"/>
              </w:rPr>
              <w:t>Approval of the Regulations of the Annual General Meeting of Shareholders</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145093" w:rsidRPr="00F660A8" w:rsidRDefault="00145093" w:rsidP="00F660A8">
            <w:pPr>
              <w:ind w:firstLine="0"/>
              <w:jc w:val="right"/>
              <w:rPr>
                <w:rFonts w:ascii="Arial" w:eastAsia="Times New Roman" w:hAnsi="Arial" w:cs="Arial"/>
                <w:sz w:val="20"/>
                <w:szCs w:val="20"/>
                <w:lang w:eastAsia="ru-RU"/>
              </w:rPr>
            </w:pPr>
            <w:r w:rsidRPr="00F660A8">
              <w:rPr>
                <w:rFonts w:ascii="Arial" w:eastAsia="Times New Roman" w:hAnsi="Arial" w:cs="Arial"/>
                <w:sz w:val="20"/>
                <w:szCs w:val="20"/>
                <w:lang w:eastAsia="ru-RU"/>
              </w:rPr>
              <w:t>465419</w:t>
            </w:r>
          </w:p>
        </w:tc>
        <w:tc>
          <w:tcPr>
            <w:tcW w:w="1267" w:type="dxa"/>
            <w:gridSpan w:val="3"/>
            <w:tcBorders>
              <w:top w:val="single" w:sz="4" w:space="0" w:color="auto"/>
              <w:left w:val="nil"/>
              <w:bottom w:val="single" w:sz="4" w:space="0" w:color="auto"/>
              <w:right w:val="single" w:sz="4" w:space="0" w:color="auto"/>
            </w:tcBorders>
            <w:shd w:val="clear" w:color="auto" w:fill="auto"/>
            <w:noWrap/>
            <w:vAlign w:val="center"/>
            <w:hideMark/>
          </w:tcPr>
          <w:p w:rsidR="00145093" w:rsidRPr="00F660A8" w:rsidRDefault="00145093" w:rsidP="00F660A8">
            <w:pPr>
              <w:ind w:firstLine="0"/>
              <w:jc w:val="right"/>
              <w:rPr>
                <w:rFonts w:ascii="Arial" w:eastAsia="Times New Roman" w:hAnsi="Arial" w:cs="Arial"/>
                <w:sz w:val="20"/>
                <w:szCs w:val="20"/>
                <w:lang w:eastAsia="ru-RU"/>
              </w:rPr>
            </w:pPr>
            <w:r w:rsidRPr="00F660A8">
              <w:rPr>
                <w:rFonts w:ascii="Arial" w:eastAsia="Times New Roman" w:hAnsi="Arial" w:cs="Arial"/>
                <w:sz w:val="20"/>
                <w:szCs w:val="20"/>
                <w:lang w:eastAsia="ru-RU"/>
              </w:rPr>
              <w:t>100,00%</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145093" w:rsidRPr="00F660A8" w:rsidRDefault="00145093" w:rsidP="00F660A8">
            <w:pPr>
              <w:ind w:firstLine="0"/>
              <w:jc w:val="left"/>
              <w:rPr>
                <w:rFonts w:ascii="Arial" w:eastAsia="Times New Roman" w:hAnsi="Arial" w:cs="Arial"/>
                <w:sz w:val="20"/>
                <w:szCs w:val="20"/>
                <w:lang w:eastAsia="ru-RU"/>
              </w:rPr>
            </w:pPr>
            <w:r w:rsidRPr="00F660A8">
              <w:rPr>
                <w:rFonts w:ascii="Arial" w:eastAsia="Times New Roman" w:hAnsi="Arial" w:cs="Arial"/>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45093" w:rsidRPr="00F660A8" w:rsidRDefault="00145093" w:rsidP="00F660A8">
            <w:pPr>
              <w:ind w:firstLine="0"/>
              <w:jc w:val="right"/>
              <w:rPr>
                <w:rFonts w:ascii="Arial" w:eastAsia="Times New Roman" w:hAnsi="Arial" w:cs="Arial"/>
                <w:sz w:val="20"/>
                <w:szCs w:val="20"/>
                <w:lang w:eastAsia="ru-RU"/>
              </w:rPr>
            </w:pPr>
            <w:r w:rsidRPr="00F660A8">
              <w:rPr>
                <w:rFonts w:ascii="Arial" w:eastAsia="Times New Roman" w:hAnsi="Arial" w:cs="Arial"/>
                <w:sz w:val="20"/>
                <w:szCs w:val="20"/>
                <w:lang w:eastAsia="ru-RU"/>
              </w:rPr>
              <w:t>0,00%</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145093" w:rsidRPr="00F660A8" w:rsidRDefault="00145093" w:rsidP="00F660A8">
            <w:pPr>
              <w:ind w:firstLine="0"/>
              <w:jc w:val="left"/>
              <w:rPr>
                <w:rFonts w:ascii="Arial" w:eastAsia="Times New Roman" w:hAnsi="Arial" w:cs="Arial"/>
                <w:sz w:val="20"/>
                <w:szCs w:val="20"/>
                <w:lang w:eastAsia="ru-RU"/>
              </w:rPr>
            </w:pPr>
            <w:r w:rsidRPr="00F660A8">
              <w:rPr>
                <w:rFonts w:ascii="Arial" w:eastAsia="Times New Roman" w:hAnsi="Arial" w:cs="Arial"/>
                <w:sz w:val="20"/>
                <w:szCs w:val="20"/>
                <w:lang w:eastAsia="ru-RU"/>
              </w:rPr>
              <w:t> </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145093" w:rsidRPr="00F660A8" w:rsidRDefault="00145093" w:rsidP="00F660A8">
            <w:pPr>
              <w:ind w:firstLine="0"/>
              <w:jc w:val="right"/>
              <w:rPr>
                <w:rFonts w:ascii="Arial" w:eastAsia="Times New Roman" w:hAnsi="Arial" w:cs="Arial"/>
                <w:sz w:val="20"/>
                <w:szCs w:val="20"/>
                <w:lang w:eastAsia="ru-RU"/>
              </w:rPr>
            </w:pPr>
            <w:r w:rsidRPr="00F660A8">
              <w:rPr>
                <w:rFonts w:ascii="Arial" w:eastAsia="Times New Roman" w:hAnsi="Arial" w:cs="Arial"/>
                <w:sz w:val="20"/>
                <w:szCs w:val="20"/>
                <w:lang w:eastAsia="ru-RU"/>
              </w:rPr>
              <w:t>0,00%</w:t>
            </w:r>
          </w:p>
        </w:tc>
      </w:tr>
      <w:tr w:rsidR="00145093" w:rsidRPr="00F660A8" w:rsidTr="00145093">
        <w:trPr>
          <w:trHeight w:val="233"/>
        </w:trPr>
        <w:tc>
          <w:tcPr>
            <w:tcW w:w="724" w:type="dxa"/>
            <w:tcBorders>
              <w:top w:val="nil"/>
              <w:left w:val="single" w:sz="4" w:space="0" w:color="auto"/>
              <w:bottom w:val="single" w:sz="4" w:space="0" w:color="auto"/>
              <w:right w:val="nil"/>
            </w:tcBorders>
            <w:shd w:val="clear" w:color="auto" w:fill="auto"/>
            <w:hideMark/>
          </w:tcPr>
          <w:p w:rsidR="00145093" w:rsidRPr="00F660A8" w:rsidRDefault="00145093" w:rsidP="00347438">
            <w:pPr>
              <w:ind w:firstLine="0"/>
              <w:jc w:val="center"/>
              <w:rPr>
                <w:rFonts w:ascii="Arial" w:eastAsia="Times New Roman" w:hAnsi="Arial" w:cs="Arial"/>
                <w:sz w:val="20"/>
                <w:szCs w:val="20"/>
                <w:lang w:eastAsia="ru-RU"/>
              </w:rPr>
            </w:pPr>
            <w:r w:rsidRPr="00F660A8">
              <w:rPr>
                <w:rFonts w:ascii="Arial" w:eastAsia="Times New Roman" w:hAnsi="Arial" w:cs="Arial"/>
                <w:sz w:val="20"/>
                <w:szCs w:val="20"/>
                <w:lang w:eastAsia="ru-RU"/>
              </w:rPr>
              <w:t>2</w:t>
            </w: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145093" w:rsidRDefault="00145093" w:rsidP="00145093">
            <w:pPr>
              <w:ind w:firstLine="0"/>
              <w:rPr>
                <w:lang w:val="en-US"/>
              </w:rPr>
            </w:pPr>
            <w:r w:rsidRPr="00145093">
              <w:rPr>
                <w:lang w:val="en-US"/>
              </w:rPr>
              <w:t>Approval of the quantitative and personal composition of the Counting Commission.</w:t>
            </w:r>
          </w:p>
        </w:tc>
        <w:tc>
          <w:tcPr>
            <w:tcW w:w="995" w:type="dxa"/>
            <w:tcBorders>
              <w:top w:val="nil"/>
              <w:left w:val="nil"/>
              <w:bottom w:val="single" w:sz="4" w:space="0" w:color="auto"/>
              <w:right w:val="single" w:sz="4" w:space="0" w:color="auto"/>
            </w:tcBorders>
            <w:shd w:val="clear" w:color="auto" w:fill="auto"/>
            <w:noWrap/>
            <w:vAlign w:val="center"/>
            <w:hideMark/>
          </w:tcPr>
          <w:p w:rsidR="00145093" w:rsidRPr="00F660A8" w:rsidRDefault="00145093" w:rsidP="00F660A8">
            <w:pPr>
              <w:ind w:firstLine="0"/>
              <w:jc w:val="right"/>
              <w:rPr>
                <w:rFonts w:ascii="Arial" w:eastAsia="Times New Roman" w:hAnsi="Arial" w:cs="Arial"/>
                <w:sz w:val="20"/>
                <w:szCs w:val="20"/>
                <w:lang w:eastAsia="ru-RU"/>
              </w:rPr>
            </w:pPr>
            <w:r w:rsidRPr="00F660A8">
              <w:rPr>
                <w:rFonts w:ascii="Arial" w:eastAsia="Times New Roman" w:hAnsi="Arial" w:cs="Arial"/>
                <w:sz w:val="20"/>
                <w:szCs w:val="20"/>
                <w:lang w:eastAsia="ru-RU"/>
              </w:rPr>
              <w:t>465419</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F660A8" w:rsidRDefault="00145093" w:rsidP="00F660A8">
            <w:pPr>
              <w:ind w:firstLine="0"/>
              <w:jc w:val="right"/>
              <w:rPr>
                <w:rFonts w:ascii="Arial" w:eastAsia="Times New Roman" w:hAnsi="Arial" w:cs="Arial"/>
                <w:sz w:val="20"/>
                <w:szCs w:val="20"/>
                <w:lang w:eastAsia="ru-RU"/>
              </w:rPr>
            </w:pPr>
            <w:r w:rsidRPr="00F660A8">
              <w:rPr>
                <w:rFonts w:ascii="Arial" w:eastAsia="Times New Roman" w:hAnsi="Arial" w:cs="Arial"/>
                <w:sz w:val="20"/>
                <w:szCs w:val="20"/>
                <w:lang w:eastAsia="ru-RU"/>
              </w:rPr>
              <w:t>100,00%</w:t>
            </w:r>
          </w:p>
        </w:tc>
        <w:tc>
          <w:tcPr>
            <w:tcW w:w="999" w:type="dxa"/>
            <w:tcBorders>
              <w:top w:val="nil"/>
              <w:left w:val="nil"/>
              <w:bottom w:val="single" w:sz="4" w:space="0" w:color="auto"/>
              <w:right w:val="single" w:sz="4" w:space="0" w:color="auto"/>
            </w:tcBorders>
            <w:shd w:val="clear" w:color="auto" w:fill="auto"/>
            <w:vAlign w:val="center"/>
            <w:hideMark/>
          </w:tcPr>
          <w:p w:rsidR="00145093" w:rsidRPr="00F660A8" w:rsidRDefault="00145093" w:rsidP="00F660A8">
            <w:pPr>
              <w:ind w:firstLine="0"/>
              <w:jc w:val="left"/>
              <w:rPr>
                <w:rFonts w:ascii="Arial" w:eastAsia="Times New Roman" w:hAnsi="Arial" w:cs="Arial"/>
                <w:sz w:val="20"/>
                <w:szCs w:val="20"/>
                <w:lang w:eastAsia="ru-RU"/>
              </w:rPr>
            </w:pPr>
            <w:r w:rsidRPr="00F660A8">
              <w:rPr>
                <w:rFonts w:ascii="Arial" w:eastAsia="Times New Roman"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F660A8" w:rsidRDefault="00145093" w:rsidP="00F660A8">
            <w:pPr>
              <w:ind w:firstLine="0"/>
              <w:jc w:val="right"/>
              <w:rPr>
                <w:rFonts w:ascii="Arial" w:eastAsia="Times New Roman" w:hAnsi="Arial" w:cs="Arial"/>
                <w:sz w:val="20"/>
                <w:szCs w:val="20"/>
                <w:lang w:eastAsia="ru-RU"/>
              </w:rPr>
            </w:pPr>
            <w:r w:rsidRPr="00F660A8">
              <w:rPr>
                <w:rFonts w:ascii="Arial" w:eastAsia="Times New Roman" w:hAnsi="Arial" w:cs="Arial"/>
                <w:sz w:val="20"/>
                <w:szCs w:val="20"/>
                <w:lang w:eastAsia="ru-RU"/>
              </w:rPr>
              <w:t>0,00%</w:t>
            </w:r>
          </w:p>
        </w:tc>
        <w:tc>
          <w:tcPr>
            <w:tcW w:w="1242" w:type="dxa"/>
            <w:tcBorders>
              <w:top w:val="nil"/>
              <w:left w:val="nil"/>
              <w:bottom w:val="single" w:sz="4" w:space="0" w:color="auto"/>
              <w:right w:val="single" w:sz="4" w:space="0" w:color="auto"/>
            </w:tcBorders>
            <w:shd w:val="clear" w:color="auto" w:fill="auto"/>
            <w:vAlign w:val="center"/>
            <w:hideMark/>
          </w:tcPr>
          <w:p w:rsidR="00145093" w:rsidRPr="00F660A8" w:rsidRDefault="00145093" w:rsidP="00F660A8">
            <w:pPr>
              <w:ind w:firstLine="0"/>
              <w:jc w:val="left"/>
              <w:rPr>
                <w:rFonts w:ascii="Arial" w:eastAsia="Times New Roman" w:hAnsi="Arial" w:cs="Arial"/>
                <w:sz w:val="20"/>
                <w:szCs w:val="20"/>
                <w:lang w:eastAsia="ru-RU"/>
              </w:rPr>
            </w:pPr>
            <w:r w:rsidRPr="00F660A8">
              <w:rPr>
                <w:rFonts w:ascii="Arial" w:eastAsia="Times New Roman" w:hAnsi="Arial" w:cs="Arial"/>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F660A8" w:rsidRDefault="00145093" w:rsidP="00F660A8">
            <w:pPr>
              <w:ind w:firstLine="0"/>
              <w:jc w:val="right"/>
              <w:rPr>
                <w:rFonts w:ascii="Arial" w:eastAsia="Times New Roman" w:hAnsi="Arial" w:cs="Arial"/>
                <w:sz w:val="20"/>
                <w:szCs w:val="20"/>
                <w:lang w:eastAsia="ru-RU"/>
              </w:rPr>
            </w:pPr>
            <w:r w:rsidRPr="00F660A8">
              <w:rPr>
                <w:rFonts w:ascii="Arial" w:eastAsia="Times New Roman" w:hAnsi="Arial" w:cs="Arial"/>
                <w:sz w:val="20"/>
                <w:szCs w:val="20"/>
                <w:lang w:eastAsia="ru-RU"/>
              </w:rPr>
              <w:t>0,00%</w:t>
            </w:r>
          </w:p>
        </w:tc>
      </w:tr>
      <w:tr w:rsidR="00145093" w:rsidRPr="00652EC8" w:rsidTr="00145093">
        <w:trPr>
          <w:trHeight w:val="585"/>
        </w:trPr>
        <w:tc>
          <w:tcPr>
            <w:tcW w:w="724" w:type="dxa"/>
            <w:tcBorders>
              <w:top w:val="single" w:sz="4" w:space="0" w:color="auto"/>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r w:rsidRPr="00652EC8">
              <w:rPr>
                <w:rFonts w:ascii="Arial" w:eastAsia="Times New Roman" w:hAnsi="Arial" w:cs="Arial"/>
                <w:sz w:val="20"/>
                <w:szCs w:val="20"/>
                <w:lang w:eastAsia="ru-RU"/>
              </w:rPr>
              <w:t>3</w:t>
            </w:r>
          </w:p>
        </w:tc>
        <w:tc>
          <w:tcPr>
            <w:tcW w:w="7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145093" w:rsidRPr="00145093" w:rsidRDefault="00145093" w:rsidP="00145093">
            <w:pPr>
              <w:ind w:firstLine="0"/>
              <w:rPr>
                <w:lang w:val="en-US"/>
              </w:rPr>
            </w:pPr>
            <w:r w:rsidRPr="00145093">
              <w:rPr>
                <w:lang w:val="en-US"/>
              </w:rPr>
              <w:t>Approval of the report of the Board of Uzneftegazinformatika on the results of the implementation of the business plan parameters for the year 2015.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453408</w:t>
            </w:r>
          </w:p>
        </w:tc>
        <w:tc>
          <w:tcPr>
            <w:tcW w:w="1267" w:type="dxa"/>
            <w:gridSpan w:val="3"/>
            <w:tcBorders>
              <w:top w:val="single" w:sz="4" w:space="0" w:color="auto"/>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97,42%</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12011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2,58%</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0,00%</w:t>
            </w:r>
          </w:p>
        </w:tc>
      </w:tr>
      <w:tr w:rsidR="00145093" w:rsidRPr="00652EC8" w:rsidTr="00145093">
        <w:trPr>
          <w:trHeight w:val="165"/>
        </w:trPr>
        <w:tc>
          <w:tcPr>
            <w:tcW w:w="724" w:type="dxa"/>
            <w:tcBorders>
              <w:top w:val="nil"/>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r w:rsidRPr="00652EC8">
              <w:rPr>
                <w:rFonts w:ascii="Arial" w:eastAsia="Times New Roman" w:hAnsi="Arial" w:cs="Arial"/>
                <w:sz w:val="20"/>
                <w:szCs w:val="20"/>
                <w:lang w:eastAsia="ru-RU"/>
              </w:rPr>
              <w:t>4</w:t>
            </w: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145093" w:rsidRDefault="00145093" w:rsidP="00145093">
            <w:pPr>
              <w:ind w:firstLine="0"/>
              <w:rPr>
                <w:lang w:val="en-US"/>
              </w:rPr>
            </w:pPr>
            <w:r w:rsidRPr="00145093">
              <w:rPr>
                <w:lang w:val="en-US"/>
              </w:rPr>
              <w:t>Opinion of the Audit Commission on the results of 2015 5.</w:t>
            </w:r>
          </w:p>
        </w:tc>
        <w:tc>
          <w:tcPr>
            <w:tcW w:w="995"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453408</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97,42%</w:t>
            </w:r>
          </w:p>
        </w:tc>
        <w:tc>
          <w:tcPr>
            <w:tcW w:w="999"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12011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2,58%</w:t>
            </w:r>
          </w:p>
        </w:tc>
        <w:tc>
          <w:tcPr>
            <w:tcW w:w="1242"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0,00%</w:t>
            </w:r>
          </w:p>
        </w:tc>
      </w:tr>
      <w:tr w:rsidR="00145093" w:rsidRPr="00652EC8" w:rsidTr="00145093">
        <w:trPr>
          <w:trHeight w:val="287"/>
        </w:trPr>
        <w:tc>
          <w:tcPr>
            <w:tcW w:w="724" w:type="dxa"/>
            <w:tcBorders>
              <w:top w:val="nil"/>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r w:rsidRPr="00652EC8">
              <w:rPr>
                <w:rFonts w:ascii="Arial" w:eastAsia="Times New Roman" w:hAnsi="Arial" w:cs="Arial"/>
                <w:sz w:val="20"/>
                <w:szCs w:val="20"/>
                <w:lang w:eastAsia="ru-RU"/>
              </w:rPr>
              <w:t>5</w:t>
            </w: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145093" w:rsidRDefault="00145093" w:rsidP="00145093">
            <w:pPr>
              <w:ind w:firstLine="0"/>
              <w:rPr>
                <w:lang w:val="en-US"/>
              </w:rPr>
            </w:pPr>
            <w:r w:rsidRPr="00145093">
              <w:rPr>
                <w:lang w:val="en-US"/>
              </w:rPr>
              <w:t>The audit firm's opinion on the results of 2015.</w:t>
            </w:r>
          </w:p>
        </w:tc>
        <w:tc>
          <w:tcPr>
            <w:tcW w:w="995"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453408</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97,42%</w:t>
            </w:r>
          </w:p>
        </w:tc>
        <w:tc>
          <w:tcPr>
            <w:tcW w:w="999"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12011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2,58%</w:t>
            </w:r>
          </w:p>
        </w:tc>
        <w:tc>
          <w:tcPr>
            <w:tcW w:w="1242"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0,00%</w:t>
            </w:r>
          </w:p>
        </w:tc>
      </w:tr>
      <w:tr w:rsidR="00145093" w:rsidRPr="00652EC8" w:rsidTr="00145093">
        <w:trPr>
          <w:trHeight w:val="270"/>
        </w:trPr>
        <w:tc>
          <w:tcPr>
            <w:tcW w:w="724" w:type="dxa"/>
            <w:tcBorders>
              <w:top w:val="nil"/>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r w:rsidRPr="00652EC8">
              <w:rPr>
                <w:rFonts w:ascii="Arial" w:eastAsia="Times New Roman" w:hAnsi="Arial" w:cs="Arial"/>
                <w:sz w:val="20"/>
                <w:szCs w:val="20"/>
                <w:lang w:eastAsia="ru-RU"/>
              </w:rPr>
              <w:t>6</w:t>
            </w: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145093" w:rsidRDefault="00145093" w:rsidP="00145093">
            <w:pPr>
              <w:ind w:firstLine="0"/>
              <w:rPr>
                <w:lang w:val="en-US"/>
              </w:rPr>
            </w:pPr>
            <w:r w:rsidRPr="00145093">
              <w:rPr>
                <w:lang w:val="en-US"/>
              </w:rPr>
              <w:t>Approval of the Company's annual report for the year 2015.</w:t>
            </w:r>
          </w:p>
        </w:tc>
        <w:tc>
          <w:tcPr>
            <w:tcW w:w="995"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453408</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97,42%</w:t>
            </w:r>
          </w:p>
        </w:tc>
        <w:tc>
          <w:tcPr>
            <w:tcW w:w="999"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12011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2,58%</w:t>
            </w:r>
          </w:p>
        </w:tc>
        <w:tc>
          <w:tcPr>
            <w:tcW w:w="1242"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0,00%</w:t>
            </w:r>
          </w:p>
        </w:tc>
      </w:tr>
      <w:tr w:rsidR="00145093" w:rsidRPr="00652EC8" w:rsidTr="00145093">
        <w:trPr>
          <w:trHeight w:val="270"/>
        </w:trPr>
        <w:tc>
          <w:tcPr>
            <w:tcW w:w="724" w:type="dxa"/>
            <w:tcBorders>
              <w:top w:val="nil"/>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r w:rsidRPr="00652EC8">
              <w:rPr>
                <w:rFonts w:ascii="Arial" w:eastAsia="Times New Roman" w:hAnsi="Arial" w:cs="Arial"/>
                <w:sz w:val="20"/>
                <w:szCs w:val="20"/>
                <w:lang w:eastAsia="ru-RU"/>
              </w:rPr>
              <w:t>7</w:t>
            </w: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145093" w:rsidRDefault="00145093" w:rsidP="00145093">
            <w:pPr>
              <w:ind w:firstLine="0"/>
              <w:rPr>
                <w:lang w:val="en-US"/>
              </w:rPr>
            </w:pPr>
            <w:r w:rsidRPr="00145093">
              <w:rPr>
                <w:lang w:val="en-US"/>
              </w:rPr>
              <w:t>Approval of the report of the Supervisory Board on the work done for 20155.</w:t>
            </w:r>
          </w:p>
        </w:tc>
        <w:tc>
          <w:tcPr>
            <w:tcW w:w="995"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450289</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96,75%</w:t>
            </w:r>
          </w:p>
        </w:tc>
        <w:tc>
          <w:tcPr>
            <w:tcW w:w="999"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15130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3,25%</w:t>
            </w:r>
          </w:p>
        </w:tc>
        <w:tc>
          <w:tcPr>
            <w:tcW w:w="1242"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0,00%</w:t>
            </w:r>
          </w:p>
        </w:tc>
      </w:tr>
      <w:tr w:rsidR="00145093" w:rsidRPr="00652EC8" w:rsidTr="00145093">
        <w:trPr>
          <w:trHeight w:val="255"/>
        </w:trPr>
        <w:tc>
          <w:tcPr>
            <w:tcW w:w="724" w:type="dxa"/>
            <w:tcBorders>
              <w:top w:val="nil"/>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r w:rsidRPr="00652EC8">
              <w:rPr>
                <w:rFonts w:ascii="Arial" w:eastAsia="Times New Roman" w:hAnsi="Arial" w:cs="Arial"/>
                <w:sz w:val="20"/>
                <w:szCs w:val="20"/>
                <w:lang w:eastAsia="ru-RU"/>
              </w:rPr>
              <w:t>8</w:t>
            </w: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145093" w:rsidRDefault="00145093" w:rsidP="00145093">
            <w:pPr>
              <w:ind w:firstLine="0"/>
              <w:rPr>
                <w:lang w:val="en-US"/>
              </w:rPr>
            </w:pPr>
            <w:r w:rsidRPr="00145093">
              <w:rPr>
                <w:lang w:val="en-US"/>
              </w:rPr>
              <w:t>Distribution of net profit for 2014</w:t>
            </w:r>
          </w:p>
        </w:tc>
        <w:tc>
          <w:tcPr>
            <w:tcW w:w="995"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450289</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96,75%</w:t>
            </w:r>
          </w:p>
        </w:tc>
        <w:tc>
          <w:tcPr>
            <w:tcW w:w="999"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15130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3,25%</w:t>
            </w:r>
          </w:p>
        </w:tc>
        <w:tc>
          <w:tcPr>
            <w:tcW w:w="1242"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0,00%</w:t>
            </w:r>
          </w:p>
        </w:tc>
      </w:tr>
      <w:tr w:rsidR="00145093" w:rsidRPr="00652EC8" w:rsidTr="00145093">
        <w:trPr>
          <w:trHeight w:val="255"/>
        </w:trPr>
        <w:tc>
          <w:tcPr>
            <w:tcW w:w="724" w:type="dxa"/>
            <w:tcBorders>
              <w:top w:val="nil"/>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r w:rsidRPr="00652EC8">
              <w:rPr>
                <w:rFonts w:ascii="Arial" w:eastAsia="Times New Roman" w:hAnsi="Arial" w:cs="Arial"/>
                <w:sz w:val="20"/>
                <w:szCs w:val="20"/>
                <w:lang w:eastAsia="ru-RU"/>
              </w:rPr>
              <w:t>9</w:t>
            </w: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145093" w:rsidRDefault="00145093" w:rsidP="00145093">
            <w:pPr>
              <w:ind w:firstLine="0"/>
              <w:rPr>
                <w:lang w:val="en-US"/>
              </w:rPr>
            </w:pPr>
            <w:r w:rsidRPr="00145093">
              <w:rPr>
                <w:lang w:val="en-US"/>
              </w:rPr>
              <w:t>Distribution of net profit for 2015.</w:t>
            </w:r>
          </w:p>
        </w:tc>
        <w:tc>
          <w:tcPr>
            <w:tcW w:w="995"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450289</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96,75%</w:t>
            </w:r>
          </w:p>
        </w:tc>
        <w:tc>
          <w:tcPr>
            <w:tcW w:w="999"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15130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3,25%</w:t>
            </w:r>
          </w:p>
        </w:tc>
        <w:tc>
          <w:tcPr>
            <w:tcW w:w="1242"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0,00%</w:t>
            </w:r>
          </w:p>
        </w:tc>
      </w:tr>
      <w:tr w:rsidR="00145093" w:rsidRPr="00652EC8" w:rsidTr="00145093">
        <w:trPr>
          <w:trHeight w:val="171"/>
        </w:trPr>
        <w:tc>
          <w:tcPr>
            <w:tcW w:w="724" w:type="dxa"/>
            <w:tcBorders>
              <w:top w:val="nil"/>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r w:rsidRPr="00652EC8">
              <w:rPr>
                <w:rFonts w:ascii="Arial" w:eastAsia="Times New Roman" w:hAnsi="Arial" w:cs="Arial"/>
                <w:sz w:val="20"/>
                <w:szCs w:val="20"/>
                <w:lang w:eastAsia="ru-RU"/>
              </w:rPr>
              <w:t>10</w:t>
            </w: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145093" w:rsidRDefault="00145093" w:rsidP="00145093">
            <w:pPr>
              <w:ind w:firstLine="0"/>
              <w:rPr>
                <w:lang w:val="en-US"/>
              </w:rPr>
            </w:pPr>
            <w:r w:rsidRPr="00145093">
              <w:rPr>
                <w:lang w:val="en-US"/>
              </w:rPr>
              <w:t>Approval of the annual business plan and cost estimates for 2016.</w:t>
            </w:r>
          </w:p>
        </w:tc>
        <w:tc>
          <w:tcPr>
            <w:tcW w:w="995"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462300</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99,33%</w:t>
            </w:r>
          </w:p>
        </w:tc>
        <w:tc>
          <w:tcPr>
            <w:tcW w:w="999"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3119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0,67%</w:t>
            </w:r>
          </w:p>
        </w:tc>
        <w:tc>
          <w:tcPr>
            <w:tcW w:w="1242"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0,00%</w:t>
            </w:r>
          </w:p>
        </w:tc>
      </w:tr>
      <w:tr w:rsidR="00145093" w:rsidRPr="00652EC8" w:rsidTr="00145093">
        <w:trPr>
          <w:trHeight w:val="255"/>
        </w:trPr>
        <w:tc>
          <w:tcPr>
            <w:tcW w:w="724" w:type="dxa"/>
            <w:tcBorders>
              <w:top w:val="nil"/>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r w:rsidRPr="00652EC8">
              <w:rPr>
                <w:rFonts w:ascii="Arial" w:eastAsia="Times New Roman" w:hAnsi="Arial" w:cs="Arial"/>
                <w:sz w:val="20"/>
                <w:szCs w:val="20"/>
                <w:lang w:eastAsia="ru-RU"/>
              </w:rPr>
              <w:lastRenderedPageBreak/>
              <w:t>11</w:t>
            </w: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145093" w:rsidRDefault="00145093" w:rsidP="00145093">
            <w:pPr>
              <w:ind w:firstLine="0"/>
              <w:rPr>
                <w:lang w:val="en-US"/>
              </w:rPr>
            </w:pPr>
            <w:r w:rsidRPr="00145093">
              <w:rPr>
                <w:lang w:val="en-US"/>
              </w:rPr>
              <w:t>Approval of the organizational structure of the Company.</w:t>
            </w:r>
          </w:p>
        </w:tc>
        <w:tc>
          <w:tcPr>
            <w:tcW w:w="995"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462300</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99,33%</w:t>
            </w:r>
          </w:p>
        </w:tc>
        <w:tc>
          <w:tcPr>
            <w:tcW w:w="999"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0,00%</w:t>
            </w:r>
          </w:p>
        </w:tc>
        <w:tc>
          <w:tcPr>
            <w:tcW w:w="1242"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3119</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0,67%</w:t>
            </w:r>
          </w:p>
        </w:tc>
      </w:tr>
      <w:tr w:rsidR="00145093" w:rsidRPr="00652EC8" w:rsidTr="00145093">
        <w:trPr>
          <w:trHeight w:val="522"/>
        </w:trPr>
        <w:tc>
          <w:tcPr>
            <w:tcW w:w="724" w:type="dxa"/>
            <w:tcBorders>
              <w:top w:val="nil"/>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r w:rsidRPr="00652EC8">
              <w:rPr>
                <w:rFonts w:ascii="Arial" w:eastAsia="Times New Roman" w:hAnsi="Arial" w:cs="Arial"/>
                <w:sz w:val="20"/>
                <w:szCs w:val="20"/>
                <w:lang w:eastAsia="ru-RU"/>
              </w:rPr>
              <w:t>12</w:t>
            </w: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145093" w:rsidRDefault="00145093" w:rsidP="00145093">
            <w:pPr>
              <w:ind w:firstLine="0"/>
              <w:rPr>
                <w:lang w:val="en-US"/>
              </w:rPr>
            </w:pPr>
            <w:r w:rsidRPr="00145093">
              <w:rPr>
                <w:lang w:val="en-US"/>
              </w:rPr>
              <w:t>Approval of the Development Strategy of Uzneftegazinformatika for the medium and long term.</w:t>
            </w:r>
          </w:p>
        </w:tc>
        <w:tc>
          <w:tcPr>
            <w:tcW w:w="995"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450289</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96,75%</w:t>
            </w:r>
          </w:p>
        </w:tc>
        <w:tc>
          <w:tcPr>
            <w:tcW w:w="999"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12011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2,58%</w:t>
            </w:r>
          </w:p>
        </w:tc>
        <w:tc>
          <w:tcPr>
            <w:tcW w:w="1242"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3119</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0,67%</w:t>
            </w:r>
          </w:p>
        </w:tc>
      </w:tr>
      <w:tr w:rsidR="00145093" w:rsidRPr="00652EC8" w:rsidTr="00145093">
        <w:trPr>
          <w:trHeight w:val="307"/>
        </w:trPr>
        <w:tc>
          <w:tcPr>
            <w:tcW w:w="724" w:type="dxa"/>
            <w:tcBorders>
              <w:top w:val="nil"/>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r w:rsidRPr="00652EC8">
              <w:rPr>
                <w:rFonts w:ascii="Arial" w:eastAsia="Times New Roman" w:hAnsi="Arial" w:cs="Arial"/>
                <w:sz w:val="20"/>
                <w:szCs w:val="20"/>
                <w:lang w:eastAsia="ru-RU"/>
              </w:rPr>
              <w:t>13</w:t>
            </w: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145093" w:rsidRDefault="00145093" w:rsidP="00145093">
            <w:pPr>
              <w:ind w:firstLine="0"/>
              <w:rPr>
                <w:lang w:val="en-US"/>
              </w:rPr>
            </w:pPr>
            <w:r w:rsidRPr="00145093">
              <w:rPr>
                <w:lang w:val="en-US"/>
              </w:rPr>
              <w:t>Adoption of the recommendations of the Corporate Governance Code.</w:t>
            </w:r>
          </w:p>
        </w:tc>
        <w:tc>
          <w:tcPr>
            <w:tcW w:w="995"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450289</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96,75%</w:t>
            </w:r>
          </w:p>
        </w:tc>
        <w:tc>
          <w:tcPr>
            <w:tcW w:w="999"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3119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0,67%</w:t>
            </w:r>
          </w:p>
        </w:tc>
        <w:tc>
          <w:tcPr>
            <w:tcW w:w="1242"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12011</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2,58%</w:t>
            </w:r>
          </w:p>
        </w:tc>
      </w:tr>
      <w:tr w:rsidR="00145093" w:rsidRPr="00652EC8" w:rsidTr="00145093">
        <w:trPr>
          <w:trHeight w:val="343"/>
        </w:trPr>
        <w:tc>
          <w:tcPr>
            <w:tcW w:w="724" w:type="dxa"/>
            <w:tcBorders>
              <w:top w:val="nil"/>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r w:rsidRPr="00652EC8">
              <w:rPr>
                <w:rFonts w:ascii="Arial" w:eastAsia="Times New Roman" w:hAnsi="Arial" w:cs="Arial"/>
                <w:sz w:val="20"/>
                <w:szCs w:val="20"/>
                <w:lang w:eastAsia="ru-RU"/>
              </w:rPr>
              <w:t>14</w:t>
            </w: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145093" w:rsidRDefault="00145093" w:rsidP="00145093">
            <w:pPr>
              <w:ind w:firstLine="0"/>
              <w:rPr>
                <w:lang w:val="en-US"/>
              </w:rPr>
            </w:pPr>
            <w:r w:rsidRPr="00145093">
              <w:rPr>
                <w:lang w:val="en-US"/>
              </w:rPr>
              <w:t>Approval of the form of communication on the adoption of recommendations of the Code of Corporate Governance in the activities of the Company.</w:t>
            </w:r>
          </w:p>
        </w:tc>
        <w:tc>
          <w:tcPr>
            <w:tcW w:w="995"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450289</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96,75%</w:t>
            </w:r>
          </w:p>
        </w:tc>
        <w:tc>
          <w:tcPr>
            <w:tcW w:w="999"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3119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0,67%</w:t>
            </w:r>
          </w:p>
        </w:tc>
        <w:tc>
          <w:tcPr>
            <w:tcW w:w="1242"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12011</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2,58%</w:t>
            </w:r>
          </w:p>
        </w:tc>
      </w:tr>
      <w:tr w:rsidR="00145093" w:rsidRPr="00652EC8" w:rsidTr="00145093">
        <w:trPr>
          <w:trHeight w:val="155"/>
        </w:trPr>
        <w:tc>
          <w:tcPr>
            <w:tcW w:w="724" w:type="dxa"/>
            <w:tcBorders>
              <w:top w:val="nil"/>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r w:rsidRPr="00652EC8">
              <w:rPr>
                <w:rFonts w:ascii="Arial" w:eastAsia="Times New Roman" w:hAnsi="Arial" w:cs="Arial"/>
                <w:sz w:val="20"/>
                <w:szCs w:val="20"/>
                <w:lang w:eastAsia="ru-RU"/>
              </w:rPr>
              <w:t>15</w:t>
            </w: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145093" w:rsidRDefault="00145093" w:rsidP="00145093">
            <w:pPr>
              <w:ind w:firstLine="0"/>
              <w:rPr>
                <w:lang w:val="en-US"/>
              </w:rPr>
            </w:pPr>
            <w:r w:rsidRPr="00145093">
              <w:rPr>
                <w:lang w:val="en-US"/>
              </w:rPr>
              <w:t>Approval of amendments and additions to the Charter of Uzneftegazinformatika JSC 5.</w:t>
            </w:r>
          </w:p>
        </w:tc>
        <w:tc>
          <w:tcPr>
            <w:tcW w:w="995"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450289</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96,75%</w:t>
            </w:r>
          </w:p>
        </w:tc>
        <w:tc>
          <w:tcPr>
            <w:tcW w:w="999"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3119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0,67%</w:t>
            </w:r>
          </w:p>
        </w:tc>
        <w:tc>
          <w:tcPr>
            <w:tcW w:w="1242"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12011</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2,58%</w:t>
            </w:r>
          </w:p>
        </w:tc>
      </w:tr>
      <w:tr w:rsidR="00145093" w:rsidRPr="00652EC8" w:rsidTr="00145093">
        <w:trPr>
          <w:trHeight w:val="255"/>
        </w:trPr>
        <w:tc>
          <w:tcPr>
            <w:tcW w:w="724" w:type="dxa"/>
            <w:tcBorders>
              <w:top w:val="nil"/>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r w:rsidRPr="00652EC8">
              <w:rPr>
                <w:rFonts w:ascii="Arial" w:eastAsia="Times New Roman" w:hAnsi="Arial" w:cs="Arial"/>
                <w:sz w:val="20"/>
                <w:szCs w:val="20"/>
                <w:lang w:eastAsia="ru-RU"/>
              </w:rPr>
              <w:t>16</w:t>
            </w: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145093" w:rsidRDefault="00145093" w:rsidP="00145093">
            <w:pPr>
              <w:ind w:firstLine="0"/>
              <w:rPr>
                <w:lang w:val="en-US"/>
              </w:rPr>
            </w:pPr>
            <w:r w:rsidRPr="00145093">
              <w:rPr>
                <w:lang w:val="en-US"/>
              </w:rPr>
              <w:t>Approval of changes and additions to the provisions:</w:t>
            </w:r>
          </w:p>
        </w:tc>
        <w:tc>
          <w:tcPr>
            <w:tcW w:w="995"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450289</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96,75%</w:t>
            </w:r>
          </w:p>
        </w:tc>
        <w:tc>
          <w:tcPr>
            <w:tcW w:w="999"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3119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0,67%</w:t>
            </w:r>
          </w:p>
        </w:tc>
        <w:tc>
          <w:tcPr>
            <w:tcW w:w="1242"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12011</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2,58%</w:t>
            </w:r>
          </w:p>
        </w:tc>
      </w:tr>
      <w:tr w:rsidR="00145093" w:rsidRPr="00145093" w:rsidTr="00145093">
        <w:trPr>
          <w:trHeight w:val="255"/>
        </w:trPr>
        <w:tc>
          <w:tcPr>
            <w:tcW w:w="724" w:type="dxa"/>
            <w:tcBorders>
              <w:top w:val="nil"/>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145093" w:rsidRDefault="00145093" w:rsidP="00145093">
            <w:pPr>
              <w:ind w:firstLine="0"/>
              <w:rPr>
                <w:lang w:val="en-US"/>
              </w:rPr>
            </w:pPr>
            <w:r w:rsidRPr="00145093">
              <w:rPr>
                <w:lang w:val="en-US"/>
              </w:rPr>
              <w:t>- on the General Meeting of Shareholders;</w:t>
            </w:r>
          </w:p>
        </w:tc>
        <w:tc>
          <w:tcPr>
            <w:tcW w:w="995" w:type="dxa"/>
            <w:tcBorders>
              <w:top w:val="nil"/>
              <w:left w:val="nil"/>
              <w:bottom w:val="single" w:sz="4" w:space="0" w:color="auto"/>
              <w:right w:val="single" w:sz="4" w:space="0" w:color="auto"/>
            </w:tcBorders>
            <w:shd w:val="clear" w:color="auto" w:fill="auto"/>
            <w:noWrap/>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999" w:type="dxa"/>
            <w:tcBorders>
              <w:top w:val="nil"/>
              <w:left w:val="nil"/>
              <w:bottom w:val="single" w:sz="4" w:space="0" w:color="auto"/>
              <w:right w:val="single" w:sz="4" w:space="0" w:color="auto"/>
            </w:tcBorders>
            <w:shd w:val="clear" w:color="auto" w:fill="auto"/>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1242" w:type="dxa"/>
            <w:tcBorders>
              <w:top w:val="nil"/>
              <w:left w:val="nil"/>
              <w:bottom w:val="single" w:sz="4" w:space="0" w:color="auto"/>
              <w:right w:val="single" w:sz="4" w:space="0" w:color="auto"/>
            </w:tcBorders>
            <w:shd w:val="clear" w:color="auto" w:fill="auto"/>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r>
      <w:tr w:rsidR="00145093" w:rsidRPr="00652EC8" w:rsidTr="00145093">
        <w:trPr>
          <w:trHeight w:val="255"/>
        </w:trPr>
        <w:tc>
          <w:tcPr>
            <w:tcW w:w="724" w:type="dxa"/>
            <w:tcBorders>
              <w:top w:val="nil"/>
              <w:left w:val="single" w:sz="4" w:space="0" w:color="auto"/>
              <w:bottom w:val="single" w:sz="4" w:space="0" w:color="auto"/>
              <w:right w:val="nil"/>
            </w:tcBorders>
            <w:shd w:val="clear" w:color="auto" w:fill="auto"/>
            <w:hideMark/>
          </w:tcPr>
          <w:p w:rsidR="00145093" w:rsidRPr="00145093" w:rsidRDefault="00145093" w:rsidP="00347438">
            <w:pPr>
              <w:ind w:firstLine="0"/>
              <w:jc w:val="center"/>
              <w:rPr>
                <w:rFonts w:ascii="Arial" w:eastAsia="Times New Roman" w:hAnsi="Arial" w:cs="Arial"/>
                <w:sz w:val="20"/>
                <w:szCs w:val="20"/>
                <w:lang w:val="en-US" w:eastAsia="ru-RU"/>
              </w:rPr>
            </w:pP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1D0B1D" w:rsidRDefault="00145093" w:rsidP="00145093">
            <w:pPr>
              <w:ind w:firstLine="0"/>
            </w:pPr>
            <w:r w:rsidRPr="001D0B1D">
              <w:t xml:space="preserve">- </w:t>
            </w:r>
            <w:proofErr w:type="spellStart"/>
            <w:r w:rsidRPr="001D0B1D">
              <w:t>on</w:t>
            </w:r>
            <w:proofErr w:type="spellEnd"/>
            <w:r w:rsidRPr="001D0B1D">
              <w:t xml:space="preserve"> </w:t>
            </w:r>
            <w:proofErr w:type="spellStart"/>
            <w:r w:rsidRPr="001D0B1D">
              <w:t>the</w:t>
            </w:r>
            <w:proofErr w:type="spellEnd"/>
            <w:r w:rsidRPr="001D0B1D">
              <w:t xml:space="preserve"> </w:t>
            </w:r>
            <w:proofErr w:type="spellStart"/>
            <w:r w:rsidRPr="001D0B1D">
              <w:t>supervisory</w:t>
            </w:r>
            <w:proofErr w:type="spellEnd"/>
            <w:r w:rsidRPr="001D0B1D">
              <w:t xml:space="preserve"> </w:t>
            </w:r>
            <w:proofErr w:type="spellStart"/>
            <w:r w:rsidRPr="001D0B1D">
              <w:t>board</w:t>
            </w:r>
            <w:proofErr w:type="spellEnd"/>
            <w:r w:rsidRPr="001D0B1D">
              <w:t>;</w:t>
            </w:r>
          </w:p>
        </w:tc>
        <w:tc>
          <w:tcPr>
            <w:tcW w:w="995"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999"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242"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r>
      <w:tr w:rsidR="00145093" w:rsidRPr="00652EC8" w:rsidTr="00145093">
        <w:trPr>
          <w:trHeight w:val="255"/>
        </w:trPr>
        <w:tc>
          <w:tcPr>
            <w:tcW w:w="724" w:type="dxa"/>
            <w:tcBorders>
              <w:top w:val="nil"/>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1D0B1D" w:rsidRDefault="00145093" w:rsidP="00145093">
            <w:pPr>
              <w:ind w:firstLine="0"/>
            </w:pPr>
            <w:r w:rsidRPr="001D0B1D">
              <w:t xml:space="preserve">- </w:t>
            </w:r>
            <w:proofErr w:type="spellStart"/>
            <w:r w:rsidRPr="001D0B1D">
              <w:t>on</w:t>
            </w:r>
            <w:proofErr w:type="spellEnd"/>
            <w:r w:rsidRPr="001D0B1D">
              <w:t xml:space="preserve"> </w:t>
            </w:r>
            <w:proofErr w:type="spellStart"/>
            <w:r w:rsidRPr="001D0B1D">
              <w:t>the</w:t>
            </w:r>
            <w:proofErr w:type="spellEnd"/>
            <w:r w:rsidRPr="001D0B1D">
              <w:t xml:space="preserve"> </w:t>
            </w:r>
            <w:proofErr w:type="spellStart"/>
            <w:r w:rsidRPr="001D0B1D">
              <w:t>executive</w:t>
            </w:r>
            <w:proofErr w:type="spellEnd"/>
            <w:r w:rsidRPr="001D0B1D">
              <w:t xml:space="preserve"> </w:t>
            </w:r>
            <w:proofErr w:type="spellStart"/>
            <w:r w:rsidRPr="001D0B1D">
              <w:t>body</w:t>
            </w:r>
            <w:proofErr w:type="spellEnd"/>
            <w:r w:rsidRPr="001D0B1D">
              <w:t>;</w:t>
            </w:r>
          </w:p>
        </w:tc>
        <w:tc>
          <w:tcPr>
            <w:tcW w:w="995"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999"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242"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r>
      <w:tr w:rsidR="00145093" w:rsidRPr="00145093" w:rsidTr="00145093">
        <w:trPr>
          <w:trHeight w:val="207"/>
        </w:trPr>
        <w:tc>
          <w:tcPr>
            <w:tcW w:w="724" w:type="dxa"/>
            <w:tcBorders>
              <w:top w:val="nil"/>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145093" w:rsidRDefault="00145093" w:rsidP="00145093">
            <w:pPr>
              <w:ind w:firstLine="0"/>
              <w:rPr>
                <w:lang w:val="en-US"/>
              </w:rPr>
            </w:pPr>
            <w:r w:rsidRPr="00145093">
              <w:rPr>
                <w:lang w:val="en-US"/>
              </w:rPr>
              <w:t xml:space="preserve">- </w:t>
            </w:r>
            <w:proofErr w:type="gramStart"/>
            <w:r w:rsidRPr="00145093">
              <w:rPr>
                <w:lang w:val="en-US"/>
              </w:rPr>
              <w:t>on</w:t>
            </w:r>
            <w:proofErr w:type="gramEnd"/>
            <w:r w:rsidRPr="00145093">
              <w:rPr>
                <w:lang w:val="en-US"/>
              </w:rPr>
              <w:t xml:space="preserve"> payment of labor of members of the executive body of Uzneftegazinformatika JSC.</w:t>
            </w:r>
          </w:p>
        </w:tc>
        <w:tc>
          <w:tcPr>
            <w:tcW w:w="995" w:type="dxa"/>
            <w:tcBorders>
              <w:top w:val="nil"/>
              <w:left w:val="nil"/>
              <w:bottom w:val="single" w:sz="4" w:space="0" w:color="auto"/>
              <w:right w:val="single" w:sz="4" w:space="0" w:color="auto"/>
            </w:tcBorders>
            <w:shd w:val="clear" w:color="auto" w:fill="auto"/>
            <w:noWrap/>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999" w:type="dxa"/>
            <w:tcBorders>
              <w:top w:val="nil"/>
              <w:left w:val="nil"/>
              <w:bottom w:val="single" w:sz="4" w:space="0" w:color="auto"/>
              <w:right w:val="single" w:sz="4" w:space="0" w:color="auto"/>
            </w:tcBorders>
            <w:shd w:val="clear" w:color="auto" w:fill="auto"/>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1242" w:type="dxa"/>
            <w:tcBorders>
              <w:top w:val="nil"/>
              <w:left w:val="nil"/>
              <w:bottom w:val="single" w:sz="4" w:space="0" w:color="auto"/>
              <w:right w:val="single" w:sz="4" w:space="0" w:color="auto"/>
            </w:tcBorders>
            <w:shd w:val="clear" w:color="auto" w:fill="auto"/>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r>
      <w:tr w:rsidR="00145093" w:rsidRPr="00145093" w:rsidTr="00145093">
        <w:trPr>
          <w:trHeight w:val="255"/>
        </w:trPr>
        <w:tc>
          <w:tcPr>
            <w:tcW w:w="724" w:type="dxa"/>
            <w:tcBorders>
              <w:top w:val="nil"/>
              <w:left w:val="single" w:sz="4" w:space="0" w:color="auto"/>
              <w:bottom w:val="single" w:sz="4" w:space="0" w:color="auto"/>
              <w:right w:val="nil"/>
            </w:tcBorders>
            <w:shd w:val="clear" w:color="auto" w:fill="auto"/>
            <w:hideMark/>
          </w:tcPr>
          <w:p w:rsidR="00145093" w:rsidRPr="00145093" w:rsidRDefault="00145093" w:rsidP="00347438">
            <w:pPr>
              <w:ind w:firstLine="0"/>
              <w:jc w:val="center"/>
              <w:rPr>
                <w:rFonts w:ascii="Arial" w:eastAsia="Times New Roman" w:hAnsi="Arial" w:cs="Arial"/>
                <w:sz w:val="20"/>
                <w:szCs w:val="20"/>
                <w:lang w:val="en-US" w:eastAsia="ru-RU"/>
              </w:rPr>
            </w:pP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145093" w:rsidRDefault="00145093" w:rsidP="00145093">
            <w:pPr>
              <w:ind w:firstLine="0"/>
              <w:rPr>
                <w:lang w:val="en-US"/>
              </w:rPr>
            </w:pPr>
            <w:r w:rsidRPr="00145093">
              <w:rPr>
                <w:lang w:val="en-US"/>
              </w:rPr>
              <w:t>Adoption of the new provisions:</w:t>
            </w:r>
          </w:p>
        </w:tc>
        <w:tc>
          <w:tcPr>
            <w:tcW w:w="995" w:type="dxa"/>
            <w:tcBorders>
              <w:top w:val="nil"/>
              <w:left w:val="nil"/>
              <w:bottom w:val="single" w:sz="4" w:space="0" w:color="auto"/>
              <w:right w:val="single" w:sz="4" w:space="0" w:color="auto"/>
            </w:tcBorders>
            <w:shd w:val="clear" w:color="auto" w:fill="auto"/>
            <w:noWrap/>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999" w:type="dxa"/>
            <w:tcBorders>
              <w:top w:val="nil"/>
              <w:left w:val="nil"/>
              <w:bottom w:val="single" w:sz="4" w:space="0" w:color="auto"/>
              <w:right w:val="single" w:sz="4" w:space="0" w:color="auto"/>
            </w:tcBorders>
            <w:shd w:val="clear" w:color="auto" w:fill="auto"/>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1242" w:type="dxa"/>
            <w:tcBorders>
              <w:top w:val="nil"/>
              <w:left w:val="nil"/>
              <w:bottom w:val="single" w:sz="4" w:space="0" w:color="auto"/>
              <w:right w:val="single" w:sz="4" w:space="0" w:color="auto"/>
            </w:tcBorders>
            <w:shd w:val="clear" w:color="auto" w:fill="auto"/>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r>
      <w:tr w:rsidR="00145093" w:rsidRPr="00652EC8" w:rsidTr="00145093">
        <w:trPr>
          <w:trHeight w:val="255"/>
        </w:trPr>
        <w:tc>
          <w:tcPr>
            <w:tcW w:w="724" w:type="dxa"/>
            <w:tcBorders>
              <w:top w:val="nil"/>
              <w:left w:val="single" w:sz="4" w:space="0" w:color="auto"/>
              <w:bottom w:val="single" w:sz="4" w:space="0" w:color="auto"/>
              <w:right w:val="nil"/>
            </w:tcBorders>
            <w:shd w:val="clear" w:color="auto" w:fill="auto"/>
            <w:hideMark/>
          </w:tcPr>
          <w:p w:rsidR="00145093" w:rsidRPr="00145093" w:rsidRDefault="00145093" w:rsidP="00347438">
            <w:pPr>
              <w:ind w:firstLine="0"/>
              <w:jc w:val="center"/>
              <w:rPr>
                <w:rFonts w:ascii="Arial" w:eastAsia="Times New Roman" w:hAnsi="Arial" w:cs="Arial"/>
                <w:sz w:val="20"/>
                <w:szCs w:val="20"/>
                <w:lang w:val="en-US" w:eastAsia="ru-RU"/>
              </w:rPr>
            </w:pP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1D0B1D" w:rsidRDefault="00145093" w:rsidP="00145093">
            <w:pPr>
              <w:ind w:firstLine="0"/>
            </w:pPr>
            <w:r w:rsidRPr="001D0B1D">
              <w:t xml:space="preserve">- </w:t>
            </w:r>
            <w:proofErr w:type="spellStart"/>
            <w:r w:rsidRPr="001D0B1D">
              <w:t>on</w:t>
            </w:r>
            <w:proofErr w:type="spellEnd"/>
            <w:r w:rsidRPr="001D0B1D">
              <w:t xml:space="preserve"> </w:t>
            </w:r>
            <w:proofErr w:type="spellStart"/>
            <w:r w:rsidRPr="001D0B1D">
              <w:t>internal</w:t>
            </w:r>
            <w:proofErr w:type="spellEnd"/>
            <w:r w:rsidRPr="001D0B1D">
              <w:t xml:space="preserve"> </w:t>
            </w:r>
            <w:proofErr w:type="spellStart"/>
            <w:r w:rsidRPr="001D0B1D">
              <w:t>control</w:t>
            </w:r>
            <w:proofErr w:type="spellEnd"/>
            <w:r w:rsidRPr="001D0B1D">
              <w:t>;</w:t>
            </w:r>
          </w:p>
        </w:tc>
        <w:tc>
          <w:tcPr>
            <w:tcW w:w="995"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999"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242"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r>
      <w:tr w:rsidR="00145093" w:rsidRPr="00652EC8" w:rsidTr="00145093">
        <w:trPr>
          <w:trHeight w:val="255"/>
        </w:trPr>
        <w:tc>
          <w:tcPr>
            <w:tcW w:w="724" w:type="dxa"/>
            <w:tcBorders>
              <w:top w:val="nil"/>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1D0B1D" w:rsidRDefault="00145093" w:rsidP="00145093">
            <w:pPr>
              <w:ind w:firstLine="0"/>
            </w:pPr>
            <w:r w:rsidRPr="001D0B1D">
              <w:t xml:space="preserve">- </w:t>
            </w:r>
            <w:proofErr w:type="spellStart"/>
            <w:r w:rsidRPr="001D0B1D">
              <w:t>information</w:t>
            </w:r>
            <w:proofErr w:type="spellEnd"/>
            <w:r w:rsidRPr="001D0B1D">
              <w:t xml:space="preserve"> </w:t>
            </w:r>
            <w:proofErr w:type="spellStart"/>
            <w:r w:rsidRPr="001D0B1D">
              <w:t>policy</w:t>
            </w:r>
            <w:proofErr w:type="spellEnd"/>
            <w:r w:rsidRPr="001D0B1D">
              <w:t>;</w:t>
            </w:r>
          </w:p>
        </w:tc>
        <w:tc>
          <w:tcPr>
            <w:tcW w:w="995"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999"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242"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r>
      <w:tr w:rsidR="00145093" w:rsidRPr="00652EC8" w:rsidTr="00145093">
        <w:trPr>
          <w:trHeight w:val="255"/>
        </w:trPr>
        <w:tc>
          <w:tcPr>
            <w:tcW w:w="724" w:type="dxa"/>
            <w:tcBorders>
              <w:top w:val="nil"/>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1D0B1D" w:rsidRDefault="00145093" w:rsidP="00145093">
            <w:pPr>
              <w:ind w:firstLine="0"/>
            </w:pPr>
            <w:r w:rsidRPr="001D0B1D">
              <w:t xml:space="preserve">- </w:t>
            </w:r>
            <w:proofErr w:type="spellStart"/>
            <w:r w:rsidRPr="001D0B1D">
              <w:t>on</w:t>
            </w:r>
            <w:proofErr w:type="spellEnd"/>
            <w:r w:rsidRPr="001D0B1D">
              <w:t xml:space="preserve"> </w:t>
            </w:r>
            <w:proofErr w:type="spellStart"/>
            <w:r w:rsidRPr="001D0B1D">
              <w:t>dividend</w:t>
            </w:r>
            <w:proofErr w:type="spellEnd"/>
            <w:r w:rsidRPr="001D0B1D">
              <w:t xml:space="preserve"> </w:t>
            </w:r>
            <w:proofErr w:type="spellStart"/>
            <w:r w:rsidRPr="001D0B1D">
              <w:t>policy</w:t>
            </w:r>
            <w:proofErr w:type="spellEnd"/>
            <w:r w:rsidRPr="001D0B1D">
              <w:t>;</w:t>
            </w:r>
          </w:p>
        </w:tc>
        <w:tc>
          <w:tcPr>
            <w:tcW w:w="995"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999"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242"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r>
      <w:tr w:rsidR="00145093" w:rsidRPr="00145093" w:rsidTr="00145093">
        <w:trPr>
          <w:trHeight w:val="255"/>
        </w:trPr>
        <w:tc>
          <w:tcPr>
            <w:tcW w:w="724" w:type="dxa"/>
            <w:tcBorders>
              <w:top w:val="nil"/>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145093" w:rsidRDefault="00145093" w:rsidP="00145093">
            <w:pPr>
              <w:ind w:firstLine="0"/>
              <w:rPr>
                <w:lang w:val="en-US"/>
              </w:rPr>
            </w:pPr>
            <w:r w:rsidRPr="00145093">
              <w:rPr>
                <w:lang w:val="en-US"/>
              </w:rPr>
              <w:t xml:space="preserve">- </w:t>
            </w:r>
            <w:proofErr w:type="gramStart"/>
            <w:r w:rsidRPr="00145093">
              <w:rPr>
                <w:lang w:val="en-US"/>
              </w:rPr>
              <w:t>on</w:t>
            </w:r>
            <w:proofErr w:type="gramEnd"/>
            <w:r w:rsidRPr="00145093">
              <w:rPr>
                <w:lang w:val="en-US"/>
              </w:rPr>
              <w:t xml:space="preserve"> the procedure for conflict of interest.</w:t>
            </w:r>
          </w:p>
        </w:tc>
        <w:tc>
          <w:tcPr>
            <w:tcW w:w="995" w:type="dxa"/>
            <w:tcBorders>
              <w:top w:val="nil"/>
              <w:left w:val="nil"/>
              <w:bottom w:val="single" w:sz="4" w:space="0" w:color="auto"/>
              <w:right w:val="single" w:sz="4" w:space="0" w:color="auto"/>
            </w:tcBorders>
            <w:shd w:val="clear" w:color="auto" w:fill="auto"/>
            <w:noWrap/>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999" w:type="dxa"/>
            <w:tcBorders>
              <w:top w:val="nil"/>
              <w:left w:val="nil"/>
              <w:bottom w:val="single" w:sz="4" w:space="0" w:color="auto"/>
              <w:right w:val="single" w:sz="4" w:space="0" w:color="auto"/>
            </w:tcBorders>
            <w:shd w:val="clear" w:color="auto" w:fill="auto"/>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1242" w:type="dxa"/>
            <w:tcBorders>
              <w:top w:val="nil"/>
              <w:left w:val="nil"/>
              <w:bottom w:val="single" w:sz="4" w:space="0" w:color="auto"/>
              <w:right w:val="single" w:sz="4" w:space="0" w:color="auto"/>
            </w:tcBorders>
            <w:shd w:val="clear" w:color="auto" w:fill="auto"/>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r>
      <w:tr w:rsidR="00145093" w:rsidRPr="00652EC8" w:rsidTr="00145093">
        <w:trPr>
          <w:trHeight w:val="510"/>
        </w:trPr>
        <w:tc>
          <w:tcPr>
            <w:tcW w:w="724" w:type="dxa"/>
            <w:tcBorders>
              <w:top w:val="nil"/>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r w:rsidRPr="00652EC8">
              <w:rPr>
                <w:rFonts w:ascii="Arial" w:eastAsia="Times New Roman" w:hAnsi="Arial" w:cs="Arial"/>
                <w:sz w:val="20"/>
                <w:szCs w:val="20"/>
                <w:lang w:eastAsia="ru-RU"/>
              </w:rPr>
              <w:t>17</w:t>
            </w: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145093" w:rsidRDefault="00145093" w:rsidP="00145093">
            <w:pPr>
              <w:ind w:firstLine="0"/>
              <w:rPr>
                <w:lang w:val="en-US"/>
              </w:rPr>
            </w:pPr>
            <w:r w:rsidRPr="00145093">
              <w:rPr>
                <w:lang w:val="en-US"/>
              </w:rPr>
              <w:t xml:space="preserve">The election of </w:t>
            </w:r>
            <w:proofErr w:type="spellStart"/>
            <w:r w:rsidRPr="00145093">
              <w:rPr>
                <w:lang w:val="en-US"/>
              </w:rPr>
              <w:t>Khodzhikhanov</w:t>
            </w:r>
            <w:proofErr w:type="spellEnd"/>
            <w:r w:rsidRPr="00145093">
              <w:rPr>
                <w:lang w:val="en-US"/>
              </w:rPr>
              <w:t xml:space="preserve"> </w:t>
            </w:r>
            <w:proofErr w:type="spellStart"/>
            <w:r w:rsidRPr="00145093">
              <w:rPr>
                <w:lang w:val="en-US"/>
              </w:rPr>
              <w:t>Abikhan</w:t>
            </w:r>
            <w:proofErr w:type="spellEnd"/>
            <w:r w:rsidRPr="00145093">
              <w:rPr>
                <w:lang w:val="en-US"/>
              </w:rPr>
              <w:t xml:space="preserve"> </w:t>
            </w:r>
            <w:proofErr w:type="spellStart"/>
            <w:r w:rsidRPr="00145093">
              <w:rPr>
                <w:lang w:val="en-US"/>
              </w:rPr>
              <w:t>Djuraevich</w:t>
            </w:r>
            <w:proofErr w:type="spellEnd"/>
            <w:r w:rsidRPr="00145093">
              <w:rPr>
                <w:lang w:val="en-US"/>
              </w:rPr>
              <w:t xml:space="preserve"> as Chairman of the Board for the coming year.</w:t>
            </w:r>
          </w:p>
        </w:tc>
        <w:tc>
          <w:tcPr>
            <w:tcW w:w="995"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453408</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97,42%</w:t>
            </w:r>
          </w:p>
        </w:tc>
        <w:tc>
          <w:tcPr>
            <w:tcW w:w="999"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12011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2,58%</w:t>
            </w:r>
          </w:p>
        </w:tc>
        <w:tc>
          <w:tcPr>
            <w:tcW w:w="1242"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0,00%</w:t>
            </w:r>
          </w:p>
        </w:tc>
      </w:tr>
      <w:tr w:rsidR="00145093" w:rsidRPr="00145093" w:rsidTr="00145093">
        <w:trPr>
          <w:trHeight w:val="255"/>
        </w:trPr>
        <w:tc>
          <w:tcPr>
            <w:tcW w:w="724" w:type="dxa"/>
            <w:tcBorders>
              <w:top w:val="nil"/>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r w:rsidRPr="00652EC8">
              <w:rPr>
                <w:rFonts w:ascii="Arial" w:eastAsia="Times New Roman" w:hAnsi="Arial" w:cs="Arial"/>
                <w:sz w:val="20"/>
                <w:szCs w:val="20"/>
                <w:lang w:eastAsia="ru-RU"/>
              </w:rPr>
              <w:t>18</w:t>
            </w: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145093" w:rsidRDefault="00145093" w:rsidP="00145093">
            <w:pPr>
              <w:ind w:firstLine="0"/>
              <w:rPr>
                <w:lang w:val="en-US"/>
              </w:rPr>
            </w:pPr>
            <w:r w:rsidRPr="00145093">
              <w:rPr>
                <w:lang w:val="en-US"/>
              </w:rPr>
              <w:t>Election of members of the Management Board for the coming year</w:t>
            </w:r>
          </w:p>
        </w:tc>
        <w:tc>
          <w:tcPr>
            <w:tcW w:w="995" w:type="dxa"/>
            <w:tcBorders>
              <w:top w:val="nil"/>
              <w:left w:val="nil"/>
              <w:bottom w:val="single" w:sz="4" w:space="0" w:color="auto"/>
              <w:right w:val="single" w:sz="4" w:space="0" w:color="auto"/>
            </w:tcBorders>
            <w:shd w:val="clear" w:color="000000" w:fill="E3E3E3"/>
            <w:noWrap/>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1267" w:type="dxa"/>
            <w:gridSpan w:val="3"/>
            <w:tcBorders>
              <w:top w:val="nil"/>
              <w:left w:val="nil"/>
              <w:bottom w:val="single" w:sz="4" w:space="0" w:color="auto"/>
              <w:right w:val="single" w:sz="4" w:space="0" w:color="auto"/>
            </w:tcBorders>
            <w:shd w:val="clear" w:color="000000" w:fill="E3E3E3"/>
            <w:noWrap/>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999" w:type="dxa"/>
            <w:tcBorders>
              <w:top w:val="nil"/>
              <w:left w:val="nil"/>
              <w:bottom w:val="single" w:sz="4" w:space="0" w:color="auto"/>
              <w:right w:val="single" w:sz="4" w:space="0" w:color="auto"/>
            </w:tcBorders>
            <w:shd w:val="clear" w:color="000000" w:fill="E3E3E3"/>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1134" w:type="dxa"/>
            <w:gridSpan w:val="2"/>
            <w:tcBorders>
              <w:top w:val="nil"/>
              <w:left w:val="nil"/>
              <w:bottom w:val="single" w:sz="4" w:space="0" w:color="auto"/>
              <w:right w:val="single" w:sz="4" w:space="0" w:color="auto"/>
            </w:tcBorders>
            <w:shd w:val="clear" w:color="000000" w:fill="E3E3E3"/>
            <w:noWrap/>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1242" w:type="dxa"/>
            <w:tcBorders>
              <w:top w:val="nil"/>
              <w:left w:val="nil"/>
              <w:bottom w:val="single" w:sz="4" w:space="0" w:color="auto"/>
              <w:right w:val="single" w:sz="4" w:space="0" w:color="auto"/>
            </w:tcBorders>
            <w:shd w:val="clear" w:color="000000" w:fill="E3E3E3"/>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1006" w:type="dxa"/>
            <w:tcBorders>
              <w:top w:val="nil"/>
              <w:left w:val="nil"/>
              <w:bottom w:val="single" w:sz="4" w:space="0" w:color="auto"/>
              <w:right w:val="single" w:sz="4" w:space="0" w:color="auto"/>
            </w:tcBorders>
            <w:shd w:val="clear" w:color="000000" w:fill="E3E3E3"/>
            <w:noWrap/>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r>
      <w:tr w:rsidR="00145093" w:rsidRPr="00652EC8" w:rsidTr="00145093">
        <w:trPr>
          <w:trHeight w:val="417"/>
        </w:trPr>
        <w:tc>
          <w:tcPr>
            <w:tcW w:w="724" w:type="dxa"/>
            <w:tcBorders>
              <w:top w:val="nil"/>
              <w:left w:val="single" w:sz="4" w:space="0" w:color="auto"/>
              <w:bottom w:val="single" w:sz="4" w:space="0" w:color="auto"/>
              <w:right w:val="nil"/>
            </w:tcBorders>
            <w:shd w:val="clear" w:color="auto" w:fill="auto"/>
            <w:hideMark/>
          </w:tcPr>
          <w:p w:rsidR="00145093" w:rsidRPr="00145093" w:rsidRDefault="00145093" w:rsidP="00347438">
            <w:pPr>
              <w:ind w:firstLine="0"/>
              <w:jc w:val="center"/>
              <w:rPr>
                <w:rFonts w:ascii="Arial" w:eastAsia="Times New Roman" w:hAnsi="Arial" w:cs="Arial"/>
                <w:sz w:val="20"/>
                <w:szCs w:val="20"/>
                <w:lang w:val="en-US" w:eastAsia="ru-RU"/>
              </w:rPr>
            </w:pP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145093" w:rsidRDefault="00145093" w:rsidP="00145093">
            <w:pPr>
              <w:ind w:firstLine="0"/>
              <w:rPr>
                <w:lang w:val="en-US"/>
              </w:rPr>
            </w:pPr>
            <w:r w:rsidRPr="00145093">
              <w:rPr>
                <w:lang w:val="en-US"/>
              </w:rPr>
              <w:t xml:space="preserve">Han Ella </w:t>
            </w:r>
            <w:proofErr w:type="spellStart"/>
            <w:r w:rsidRPr="00145093">
              <w:rPr>
                <w:lang w:val="en-US"/>
              </w:rPr>
              <w:t>Anatolievna</w:t>
            </w:r>
            <w:proofErr w:type="spellEnd"/>
            <w:r w:rsidRPr="00145093">
              <w:rPr>
                <w:lang w:val="en-US"/>
              </w:rPr>
              <w:t xml:space="preserve"> - Deputy Chairman of the Board of Economic Affairs - Chief Accountant</w:t>
            </w:r>
          </w:p>
        </w:tc>
        <w:tc>
          <w:tcPr>
            <w:tcW w:w="995"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450289</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96,75%</w:t>
            </w:r>
          </w:p>
        </w:tc>
        <w:tc>
          <w:tcPr>
            <w:tcW w:w="999"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15130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3,25%</w:t>
            </w:r>
          </w:p>
        </w:tc>
        <w:tc>
          <w:tcPr>
            <w:tcW w:w="1242"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0,00%</w:t>
            </w:r>
          </w:p>
        </w:tc>
      </w:tr>
      <w:tr w:rsidR="00145093" w:rsidRPr="00652EC8" w:rsidTr="00145093">
        <w:trPr>
          <w:trHeight w:val="238"/>
        </w:trPr>
        <w:tc>
          <w:tcPr>
            <w:tcW w:w="724" w:type="dxa"/>
            <w:tcBorders>
              <w:top w:val="nil"/>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145093" w:rsidRDefault="00145093" w:rsidP="00145093">
            <w:pPr>
              <w:ind w:firstLine="0"/>
              <w:rPr>
                <w:lang w:val="en-US"/>
              </w:rPr>
            </w:pPr>
            <w:proofErr w:type="spellStart"/>
            <w:r w:rsidRPr="00145093">
              <w:rPr>
                <w:lang w:val="en-US"/>
              </w:rPr>
              <w:t>Sharov</w:t>
            </w:r>
            <w:proofErr w:type="spellEnd"/>
            <w:r w:rsidRPr="00145093">
              <w:rPr>
                <w:lang w:val="en-US"/>
              </w:rPr>
              <w:t xml:space="preserve"> Mikhail </w:t>
            </w:r>
            <w:proofErr w:type="spellStart"/>
            <w:r w:rsidRPr="00145093">
              <w:rPr>
                <w:lang w:val="en-US"/>
              </w:rPr>
              <w:t>Vladimirovich</w:t>
            </w:r>
            <w:proofErr w:type="spellEnd"/>
            <w:r w:rsidRPr="00145093">
              <w:rPr>
                <w:lang w:val="en-US"/>
              </w:rPr>
              <w:t xml:space="preserve"> - Deputy Chairman of the Board for Corporate Information Systems</w:t>
            </w:r>
          </w:p>
        </w:tc>
        <w:tc>
          <w:tcPr>
            <w:tcW w:w="995"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465419</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100,00%</w:t>
            </w:r>
          </w:p>
        </w:tc>
        <w:tc>
          <w:tcPr>
            <w:tcW w:w="999"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0,00%</w:t>
            </w:r>
          </w:p>
        </w:tc>
        <w:tc>
          <w:tcPr>
            <w:tcW w:w="1242"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0,00%</w:t>
            </w:r>
          </w:p>
        </w:tc>
      </w:tr>
      <w:tr w:rsidR="00145093" w:rsidRPr="00652EC8" w:rsidTr="00145093">
        <w:trPr>
          <w:trHeight w:val="615"/>
        </w:trPr>
        <w:tc>
          <w:tcPr>
            <w:tcW w:w="724" w:type="dxa"/>
            <w:tcBorders>
              <w:top w:val="nil"/>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145093" w:rsidRDefault="00145093" w:rsidP="00145093">
            <w:pPr>
              <w:ind w:firstLine="0"/>
              <w:rPr>
                <w:lang w:val="en-US"/>
              </w:rPr>
            </w:pPr>
            <w:r w:rsidRPr="00145093">
              <w:rPr>
                <w:lang w:val="en-US"/>
              </w:rPr>
              <w:t xml:space="preserve">Len </w:t>
            </w:r>
            <w:proofErr w:type="spellStart"/>
            <w:r w:rsidRPr="00145093">
              <w:rPr>
                <w:lang w:val="en-US"/>
              </w:rPr>
              <w:t>Vitaliy</w:t>
            </w:r>
            <w:proofErr w:type="spellEnd"/>
            <w:r w:rsidRPr="00145093">
              <w:rPr>
                <w:lang w:val="en-US"/>
              </w:rPr>
              <w:t xml:space="preserve"> </w:t>
            </w:r>
            <w:proofErr w:type="spellStart"/>
            <w:r w:rsidRPr="00145093">
              <w:rPr>
                <w:lang w:val="en-US"/>
              </w:rPr>
              <w:t>Aleksandrovich</w:t>
            </w:r>
            <w:proofErr w:type="spellEnd"/>
            <w:r w:rsidRPr="00145093">
              <w:rPr>
                <w:lang w:val="en-US"/>
              </w:rPr>
              <w:t xml:space="preserve"> - Deputy Chairman of the Board of Industrial Automation</w:t>
            </w:r>
          </w:p>
        </w:tc>
        <w:tc>
          <w:tcPr>
            <w:tcW w:w="995"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465419</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100,00%</w:t>
            </w:r>
          </w:p>
        </w:tc>
        <w:tc>
          <w:tcPr>
            <w:tcW w:w="999"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0,00%</w:t>
            </w:r>
          </w:p>
        </w:tc>
        <w:tc>
          <w:tcPr>
            <w:tcW w:w="1242"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0,00%</w:t>
            </w:r>
          </w:p>
        </w:tc>
      </w:tr>
      <w:tr w:rsidR="00145093" w:rsidRPr="00652EC8" w:rsidTr="00145093">
        <w:trPr>
          <w:trHeight w:val="510"/>
        </w:trPr>
        <w:tc>
          <w:tcPr>
            <w:tcW w:w="724" w:type="dxa"/>
            <w:tcBorders>
              <w:top w:val="nil"/>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145093" w:rsidRDefault="00145093" w:rsidP="00145093">
            <w:pPr>
              <w:ind w:firstLine="0"/>
              <w:rPr>
                <w:lang w:val="en-US"/>
              </w:rPr>
            </w:pPr>
            <w:proofErr w:type="spellStart"/>
            <w:r w:rsidRPr="00145093">
              <w:rPr>
                <w:lang w:val="en-US"/>
              </w:rPr>
              <w:t>Murzakulov</w:t>
            </w:r>
            <w:proofErr w:type="spellEnd"/>
            <w:r w:rsidRPr="00145093">
              <w:rPr>
                <w:lang w:val="en-US"/>
              </w:rPr>
              <w:t xml:space="preserve"> </w:t>
            </w:r>
            <w:proofErr w:type="spellStart"/>
            <w:r w:rsidRPr="00145093">
              <w:rPr>
                <w:lang w:val="en-US"/>
              </w:rPr>
              <w:t>Ruzimurad</w:t>
            </w:r>
            <w:proofErr w:type="spellEnd"/>
            <w:r w:rsidRPr="00145093">
              <w:rPr>
                <w:lang w:val="en-US"/>
              </w:rPr>
              <w:t xml:space="preserve"> </w:t>
            </w:r>
            <w:proofErr w:type="spellStart"/>
            <w:r w:rsidRPr="00145093">
              <w:rPr>
                <w:lang w:val="en-US"/>
              </w:rPr>
              <w:t>Tavkarayevich</w:t>
            </w:r>
            <w:proofErr w:type="spellEnd"/>
            <w:r w:rsidRPr="00145093">
              <w:rPr>
                <w:lang w:val="en-US"/>
              </w:rPr>
              <w:t xml:space="preserve"> - Deputy Chairman of the Board for General Affairs</w:t>
            </w:r>
          </w:p>
        </w:tc>
        <w:tc>
          <w:tcPr>
            <w:tcW w:w="995"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465419</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100,00%</w:t>
            </w:r>
          </w:p>
        </w:tc>
        <w:tc>
          <w:tcPr>
            <w:tcW w:w="999"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0,00%</w:t>
            </w:r>
          </w:p>
        </w:tc>
        <w:tc>
          <w:tcPr>
            <w:tcW w:w="1242"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0,00%</w:t>
            </w:r>
          </w:p>
        </w:tc>
      </w:tr>
      <w:tr w:rsidR="00145093" w:rsidRPr="00145093" w:rsidTr="00145093">
        <w:trPr>
          <w:trHeight w:val="270"/>
        </w:trPr>
        <w:tc>
          <w:tcPr>
            <w:tcW w:w="724" w:type="dxa"/>
            <w:tcBorders>
              <w:top w:val="nil"/>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r w:rsidRPr="00652EC8">
              <w:rPr>
                <w:rFonts w:ascii="Arial" w:eastAsia="Times New Roman" w:hAnsi="Arial" w:cs="Arial"/>
                <w:sz w:val="20"/>
                <w:szCs w:val="20"/>
                <w:lang w:eastAsia="ru-RU"/>
              </w:rPr>
              <w:t>19</w:t>
            </w: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145093" w:rsidRDefault="00145093" w:rsidP="00145093">
            <w:pPr>
              <w:ind w:firstLine="0"/>
              <w:rPr>
                <w:lang w:val="en-US"/>
              </w:rPr>
            </w:pPr>
            <w:r w:rsidRPr="00145093">
              <w:rPr>
                <w:lang w:val="en-US"/>
              </w:rPr>
              <w:t>Election of members of the Supervisory Board for the coming year2.</w:t>
            </w:r>
          </w:p>
        </w:tc>
        <w:tc>
          <w:tcPr>
            <w:tcW w:w="995" w:type="dxa"/>
            <w:tcBorders>
              <w:top w:val="nil"/>
              <w:left w:val="nil"/>
              <w:bottom w:val="single" w:sz="4" w:space="0" w:color="auto"/>
              <w:right w:val="single" w:sz="4" w:space="0" w:color="auto"/>
            </w:tcBorders>
            <w:shd w:val="clear" w:color="auto" w:fill="auto"/>
            <w:noWrap/>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999" w:type="dxa"/>
            <w:tcBorders>
              <w:top w:val="nil"/>
              <w:left w:val="nil"/>
              <w:bottom w:val="single" w:sz="4" w:space="0" w:color="auto"/>
              <w:right w:val="single" w:sz="4" w:space="0" w:color="auto"/>
            </w:tcBorders>
            <w:shd w:val="clear" w:color="auto" w:fill="auto"/>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1242" w:type="dxa"/>
            <w:tcBorders>
              <w:top w:val="nil"/>
              <w:left w:val="nil"/>
              <w:bottom w:val="single" w:sz="4" w:space="0" w:color="auto"/>
              <w:right w:val="single" w:sz="4" w:space="0" w:color="auto"/>
            </w:tcBorders>
            <w:shd w:val="clear" w:color="auto" w:fill="auto"/>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r>
      <w:tr w:rsidR="00145093" w:rsidRPr="00652EC8" w:rsidTr="00145093">
        <w:trPr>
          <w:trHeight w:val="255"/>
        </w:trPr>
        <w:tc>
          <w:tcPr>
            <w:tcW w:w="724" w:type="dxa"/>
            <w:tcBorders>
              <w:top w:val="nil"/>
              <w:left w:val="single" w:sz="4" w:space="0" w:color="auto"/>
              <w:bottom w:val="single" w:sz="4" w:space="0" w:color="auto"/>
              <w:right w:val="nil"/>
            </w:tcBorders>
            <w:shd w:val="clear" w:color="auto" w:fill="auto"/>
            <w:hideMark/>
          </w:tcPr>
          <w:p w:rsidR="00145093" w:rsidRPr="00145093" w:rsidRDefault="00145093" w:rsidP="00347438">
            <w:pPr>
              <w:ind w:firstLine="0"/>
              <w:jc w:val="center"/>
              <w:rPr>
                <w:rFonts w:ascii="Arial" w:eastAsia="Times New Roman" w:hAnsi="Arial" w:cs="Arial"/>
                <w:sz w:val="20"/>
                <w:szCs w:val="20"/>
                <w:lang w:val="en-US" w:eastAsia="ru-RU"/>
              </w:rPr>
            </w:pP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D434A9" w:rsidRDefault="00145093" w:rsidP="00145093">
            <w:pPr>
              <w:ind w:firstLine="0"/>
            </w:pPr>
            <w:proofErr w:type="spellStart"/>
            <w:r w:rsidRPr="00D434A9">
              <w:t>Anoshkina</w:t>
            </w:r>
            <w:proofErr w:type="spellEnd"/>
            <w:r w:rsidRPr="00D434A9">
              <w:t xml:space="preserve"> </w:t>
            </w:r>
            <w:proofErr w:type="spellStart"/>
            <w:r w:rsidRPr="00D434A9">
              <w:t>Anzhelika</w:t>
            </w:r>
            <w:proofErr w:type="spellEnd"/>
            <w:r w:rsidRPr="00D434A9">
              <w:t xml:space="preserve"> </w:t>
            </w:r>
            <w:proofErr w:type="spellStart"/>
            <w:r w:rsidRPr="00D434A9">
              <w:t>Alexandrovna</w:t>
            </w:r>
            <w:proofErr w:type="spellEnd"/>
          </w:p>
        </w:tc>
        <w:tc>
          <w:tcPr>
            <w:tcW w:w="995"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452485</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999"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242"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r>
      <w:tr w:rsidR="00145093" w:rsidRPr="00652EC8" w:rsidTr="00145093">
        <w:trPr>
          <w:trHeight w:val="255"/>
        </w:trPr>
        <w:tc>
          <w:tcPr>
            <w:tcW w:w="724" w:type="dxa"/>
            <w:tcBorders>
              <w:top w:val="nil"/>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D434A9" w:rsidRDefault="00145093" w:rsidP="00145093">
            <w:pPr>
              <w:ind w:firstLine="0"/>
            </w:pPr>
            <w:proofErr w:type="spellStart"/>
            <w:r w:rsidRPr="00D434A9">
              <w:t>Tulaev</w:t>
            </w:r>
            <w:proofErr w:type="spellEnd"/>
            <w:r w:rsidRPr="00D434A9">
              <w:t xml:space="preserve"> </w:t>
            </w:r>
            <w:proofErr w:type="spellStart"/>
            <w:r w:rsidRPr="00D434A9">
              <w:t>Bahtier</w:t>
            </w:r>
            <w:proofErr w:type="spellEnd"/>
            <w:r w:rsidRPr="00D434A9">
              <w:t xml:space="preserve"> </w:t>
            </w:r>
            <w:proofErr w:type="spellStart"/>
            <w:r w:rsidRPr="00D434A9">
              <w:t>Dilmurodovich</w:t>
            </w:r>
            <w:proofErr w:type="spellEnd"/>
          </w:p>
        </w:tc>
        <w:tc>
          <w:tcPr>
            <w:tcW w:w="995" w:type="dxa"/>
            <w:tcBorders>
              <w:top w:val="nil"/>
              <w:left w:val="nil"/>
              <w:bottom w:val="nil"/>
              <w:right w:val="nil"/>
            </w:tcBorders>
            <w:shd w:val="clear" w:color="auto" w:fill="auto"/>
            <w:noWrap/>
            <w:vAlign w:val="bottom"/>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340388</w:t>
            </w:r>
          </w:p>
        </w:tc>
        <w:tc>
          <w:tcPr>
            <w:tcW w:w="1267" w:type="dxa"/>
            <w:gridSpan w:val="3"/>
            <w:tcBorders>
              <w:top w:val="nil"/>
              <w:left w:val="single" w:sz="4" w:space="0" w:color="auto"/>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999"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242"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r>
      <w:tr w:rsidR="00145093" w:rsidRPr="00652EC8" w:rsidTr="00145093">
        <w:trPr>
          <w:trHeight w:val="255"/>
        </w:trPr>
        <w:tc>
          <w:tcPr>
            <w:tcW w:w="724" w:type="dxa"/>
            <w:tcBorders>
              <w:top w:val="nil"/>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D434A9" w:rsidRDefault="00145093" w:rsidP="00145093">
            <w:pPr>
              <w:ind w:firstLine="0"/>
            </w:pPr>
            <w:proofErr w:type="spellStart"/>
            <w:r w:rsidRPr="00D434A9">
              <w:t>Yunusov</w:t>
            </w:r>
            <w:proofErr w:type="spellEnd"/>
            <w:r w:rsidRPr="00D434A9">
              <w:t xml:space="preserve"> </w:t>
            </w:r>
            <w:proofErr w:type="spellStart"/>
            <w:r w:rsidRPr="00D434A9">
              <w:t>Muhammadali</w:t>
            </w:r>
            <w:proofErr w:type="spellEnd"/>
            <w:r w:rsidRPr="00D434A9">
              <w:t xml:space="preserve"> </w:t>
            </w:r>
            <w:proofErr w:type="spellStart"/>
            <w:r w:rsidRPr="00D434A9">
              <w:t>Sharobidinovich</w:t>
            </w:r>
            <w:proofErr w:type="spellEnd"/>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448990</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999"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242"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r>
      <w:tr w:rsidR="00145093" w:rsidRPr="00652EC8" w:rsidTr="00145093">
        <w:trPr>
          <w:trHeight w:val="255"/>
        </w:trPr>
        <w:tc>
          <w:tcPr>
            <w:tcW w:w="724" w:type="dxa"/>
            <w:tcBorders>
              <w:top w:val="nil"/>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D434A9" w:rsidRDefault="00145093" w:rsidP="00145093">
            <w:pPr>
              <w:ind w:firstLine="0"/>
            </w:pPr>
            <w:proofErr w:type="spellStart"/>
            <w:r w:rsidRPr="00D434A9">
              <w:t>Sharipov</w:t>
            </w:r>
            <w:proofErr w:type="spellEnd"/>
            <w:r w:rsidRPr="00D434A9">
              <w:t xml:space="preserve"> </w:t>
            </w:r>
            <w:proofErr w:type="spellStart"/>
            <w:r w:rsidRPr="00D434A9">
              <w:t>Anvar</w:t>
            </w:r>
            <w:proofErr w:type="spellEnd"/>
            <w:r w:rsidRPr="00D434A9">
              <w:t xml:space="preserve"> </w:t>
            </w:r>
            <w:proofErr w:type="spellStart"/>
            <w:r w:rsidRPr="00D434A9">
              <w:t>Khakimovich</w:t>
            </w:r>
            <w:proofErr w:type="spellEnd"/>
          </w:p>
        </w:tc>
        <w:tc>
          <w:tcPr>
            <w:tcW w:w="995"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200695</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999"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242"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r>
      <w:tr w:rsidR="00145093" w:rsidRPr="00652EC8" w:rsidTr="00145093">
        <w:trPr>
          <w:trHeight w:val="255"/>
        </w:trPr>
        <w:tc>
          <w:tcPr>
            <w:tcW w:w="724" w:type="dxa"/>
            <w:tcBorders>
              <w:top w:val="nil"/>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D434A9" w:rsidRDefault="00145093" w:rsidP="00145093">
            <w:pPr>
              <w:ind w:firstLine="0"/>
            </w:pPr>
            <w:proofErr w:type="spellStart"/>
            <w:r w:rsidRPr="00D434A9">
              <w:t>Akbarov</w:t>
            </w:r>
            <w:proofErr w:type="spellEnd"/>
            <w:r w:rsidRPr="00D434A9">
              <w:t xml:space="preserve"> </w:t>
            </w:r>
            <w:proofErr w:type="spellStart"/>
            <w:r w:rsidRPr="00D434A9">
              <w:t>Botir</w:t>
            </w:r>
            <w:proofErr w:type="spellEnd"/>
            <w:r w:rsidRPr="00D434A9">
              <w:t xml:space="preserve"> </w:t>
            </w:r>
            <w:proofErr w:type="spellStart"/>
            <w:r w:rsidRPr="00D434A9">
              <w:t>Talatovich</w:t>
            </w:r>
            <w:proofErr w:type="spellEnd"/>
          </w:p>
        </w:tc>
        <w:tc>
          <w:tcPr>
            <w:tcW w:w="995"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450289</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999"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242"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r>
      <w:tr w:rsidR="00145093" w:rsidRPr="00652EC8" w:rsidTr="00145093">
        <w:trPr>
          <w:trHeight w:val="255"/>
        </w:trPr>
        <w:tc>
          <w:tcPr>
            <w:tcW w:w="724" w:type="dxa"/>
            <w:tcBorders>
              <w:top w:val="nil"/>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D434A9" w:rsidRDefault="00145093" w:rsidP="00145093">
            <w:pPr>
              <w:ind w:firstLine="0"/>
            </w:pPr>
            <w:proofErr w:type="spellStart"/>
            <w:r w:rsidRPr="00D434A9">
              <w:t>Salamov</w:t>
            </w:r>
            <w:proofErr w:type="spellEnd"/>
            <w:r w:rsidRPr="00D434A9">
              <w:t xml:space="preserve"> </w:t>
            </w:r>
            <w:proofErr w:type="spellStart"/>
            <w:r w:rsidRPr="00D434A9">
              <w:t>Tulkin</w:t>
            </w:r>
            <w:proofErr w:type="spellEnd"/>
            <w:r w:rsidRPr="00D434A9">
              <w:t xml:space="preserve"> </w:t>
            </w:r>
            <w:proofErr w:type="spellStart"/>
            <w:r w:rsidRPr="00D434A9">
              <w:t>Babaevich</w:t>
            </w:r>
            <w:proofErr w:type="spellEnd"/>
          </w:p>
        </w:tc>
        <w:tc>
          <w:tcPr>
            <w:tcW w:w="995"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434248</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999"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242"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r>
      <w:tr w:rsidR="00145093" w:rsidRPr="00652EC8" w:rsidTr="00145093">
        <w:trPr>
          <w:trHeight w:val="255"/>
        </w:trPr>
        <w:tc>
          <w:tcPr>
            <w:tcW w:w="724" w:type="dxa"/>
            <w:tcBorders>
              <w:top w:val="nil"/>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145093" w:rsidRDefault="00145093" w:rsidP="00145093">
            <w:pPr>
              <w:ind w:firstLine="0"/>
              <w:rPr>
                <w:lang w:val="en-US"/>
              </w:rPr>
            </w:pPr>
            <w:r w:rsidRPr="00145093">
              <w:rPr>
                <w:lang w:val="en-US"/>
              </w:rPr>
              <w:t>Total for p19 / Total votes</w:t>
            </w:r>
          </w:p>
        </w:tc>
        <w:tc>
          <w:tcPr>
            <w:tcW w:w="995"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b/>
                <w:bCs/>
                <w:sz w:val="20"/>
                <w:szCs w:val="20"/>
                <w:lang w:eastAsia="ru-RU"/>
              </w:rPr>
            </w:pPr>
            <w:r w:rsidRPr="00652EC8">
              <w:rPr>
                <w:rFonts w:ascii="Arial" w:eastAsia="Times New Roman" w:hAnsi="Arial" w:cs="Arial"/>
                <w:b/>
                <w:bCs/>
                <w:sz w:val="20"/>
                <w:szCs w:val="20"/>
                <w:lang w:eastAsia="ru-RU"/>
              </w:rPr>
              <w:t>2327095</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999"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242"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r>
      <w:tr w:rsidR="00145093" w:rsidRPr="00145093" w:rsidTr="00145093">
        <w:trPr>
          <w:trHeight w:val="261"/>
        </w:trPr>
        <w:tc>
          <w:tcPr>
            <w:tcW w:w="724" w:type="dxa"/>
            <w:tcBorders>
              <w:top w:val="nil"/>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r w:rsidRPr="00652EC8">
              <w:rPr>
                <w:rFonts w:ascii="Arial" w:eastAsia="Times New Roman" w:hAnsi="Arial" w:cs="Arial"/>
                <w:sz w:val="20"/>
                <w:szCs w:val="20"/>
                <w:lang w:eastAsia="ru-RU"/>
              </w:rPr>
              <w:t>20</w:t>
            </w: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145093" w:rsidRDefault="00145093" w:rsidP="00145093">
            <w:pPr>
              <w:ind w:firstLine="0"/>
              <w:rPr>
                <w:lang w:val="en-US"/>
              </w:rPr>
            </w:pPr>
            <w:r w:rsidRPr="00145093">
              <w:rPr>
                <w:lang w:val="en-US"/>
              </w:rPr>
              <w:t>Election of members of the Audit Commission for the coming year3.</w:t>
            </w:r>
          </w:p>
        </w:tc>
        <w:tc>
          <w:tcPr>
            <w:tcW w:w="995" w:type="dxa"/>
            <w:tcBorders>
              <w:top w:val="nil"/>
              <w:left w:val="nil"/>
              <w:bottom w:val="single" w:sz="4" w:space="0" w:color="auto"/>
              <w:right w:val="single" w:sz="4" w:space="0" w:color="auto"/>
            </w:tcBorders>
            <w:shd w:val="clear" w:color="auto" w:fill="auto"/>
            <w:noWrap/>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999" w:type="dxa"/>
            <w:tcBorders>
              <w:top w:val="nil"/>
              <w:left w:val="nil"/>
              <w:bottom w:val="single" w:sz="4" w:space="0" w:color="auto"/>
              <w:right w:val="single" w:sz="4" w:space="0" w:color="auto"/>
            </w:tcBorders>
            <w:shd w:val="clear" w:color="auto" w:fill="auto"/>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1242" w:type="dxa"/>
            <w:tcBorders>
              <w:top w:val="nil"/>
              <w:left w:val="nil"/>
              <w:bottom w:val="single" w:sz="4" w:space="0" w:color="auto"/>
              <w:right w:val="single" w:sz="4" w:space="0" w:color="auto"/>
            </w:tcBorders>
            <w:shd w:val="clear" w:color="auto" w:fill="auto"/>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145093" w:rsidRDefault="00145093" w:rsidP="00C05E8E">
            <w:pPr>
              <w:ind w:firstLine="0"/>
              <w:jc w:val="left"/>
              <w:rPr>
                <w:rFonts w:ascii="Arial" w:eastAsia="Times New Roman" w:hAnsi="Arial" w:cs="Arial"/>
                <w:sz w:val="20"/>
                <w:szCs w:val="20"/>
                <w:lang w:val="en-US" w:eastAsia="ru-RU"/>
              </w:rPr>
            </w:pPr>
            <w:r w:rsidRPr="00145093">
              <w:rPr>
                <w:rFonts w:ascii="Arial" w:eastAsia="Times New Roman" w:hAnsi="Arial" w:cs="Arial"/>
                <w:sz w:val="20"/>
                <w:szCs w:val="20"/>
                <w:lang w:val="en-US" w:eastAsia="ru-RU"/>
              </w:rPr>
              <w:t> </w:t>
            </w:r>
          </w:p>
        </w:tc>
      </w:tr>
      <w:tr w:rsidR="00145093" w:rsidRPr="00652EC8" w:rsidTr="00145093">
        <w:trPr>
          <w:trHeight w:val="255"/>
        </w:trPr>
        <w:tc>
          <w:tcPr>
            <w:tcW w:w="724" w:type="dxa"/>
            <w:tcBorders>
              <w:top w:val="nil"/>
              <w:left w:val="single" w:sz="4" w:space="0" w:color="auto"/>
              <w:bottom w:val="single" w:sz="4" w:space="0" w:color="auto"/>
              <w:right w:val="nil"/>
            </w:tcBorders>
            <w:shd w:val="clear" w:color="auto" w:fill="auto"/>
            <w:hideMark/>
          </w:tcPr>
          <w:p w:rsidR="00145093" w:rsidRPr="00145093" w:rsidRDefault="00145093" w:rsidP="00347438">
            <w:pPr>
              <w:ind w:firstLine="0"/>
              <w:jc w:val="center"/>
              <w:rPr>
                <w:rFonts w:ascii="Arial" w:eastAsia="Times New Roman" w:hAnsi="Arial" w:cs="Arial"/>
                <w:sz w:val="20"/>
                <w:szCs w:val="20"/>
                <w:lang w:val="en-US" w:eastAsia="ru-RU"/>
              </w:rPr>
            </w:pP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Pr="00D434A9" w:rsidRDefault="00145093" w:rsidP="00145093">
            <w:pPr>
              <w:ind w:firstLine="0"/>
            </w:pPr>
            <w:proofErr w:type="spellStart"/>
            <w:r w:rsidRPr="00D434A9">
              <w:t>Norkulov</w:t>
            </w:r>
            <w:proofErr w:type="spellEnd"/>
            <w:r w:rsidRPr="00D434A9">
              <w:t xml:space="preserve"> </w:t>
            </w:r>
            <w:proofErr w:type="spellStart"/>
            <w:r w:rsidRPr="00D434A9">
              <w:t>Alisher</w:t>
            </w:r>
            <w:proofErr w:type="spellEnd"/>
            <w:r w:rsidRPr="00D434A9">
              <w:t xml:space="preserve"> </w:t>
            </w:r>
            <w:proofErr w:type="spellStart"/>
            <w:r w:rsidRPr="00D434A9">
              <w:t>Mukhtarovich</w:t>
            </w:r>
            <w:proofErr w:type="spellEnd"/>
          </w:p>
        </w:tc>
        <w:tc>
          <w:tcPr>
            <w:tcW w:w="995"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462300</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99,33%</w:t>
            </w:r>
          </w:p>
        </w:tc>
        <w:tc>
          <w:tcPr>
            <w:tcW w:w="999"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3119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0,67%</w:t>
            </w:r>
          </w:p>
        </w:tc>
        <w:tc>
          <w:tcPr>
            <w:tcW w:w="1242"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0,00%</w:t>
            </w:r>
          </w:p>
        </w:tc>
      </w:tr>
      <w:tr w:rsidR="00145093" w:rsidRPr="00652EC8" w:rsidTr="00145093">
        <w:trPr>
          <w:trHeight w:val="255"/>
        </w:trPr>
        <w:tc>
          <w:tcPr>
            <w:tcW w:w="724" w:type="dxa"/>
            <w:tcBorders>
              <w:top w:val="nil"/>
              <w:left w:val="single" w:sz="4" w:space="0" w:color="auto"/>
              <w:bottom w:val="single" w:sz="4" w:space="0" w:color="auto"/>
              <w:right w:val="nil"/>
            </w:tcBorders>
            <w:shd w:val="clear" w:color="auto" w:fill="auto"/>
            <w:hideMark/>
          </w:tcPr>
          <w:p w:rsidR="00145093" w:rsidRPr="00652EC8" w:rsidRDefault="00145093" w:rsidP="00347438">
            <w:pPr>
              <w:ind w:firstLine="0"/>
              <w:jc w:val="center"/>
              <w:rPr>
                <w:rFonts w:ascii="Arial" w:eastAsia="Times New Roman" w:hAnsi="Arial" w:cs="Arial"/>
                <w:sz w:val="20"/>
                <w:szCs w:val="20"/>
                <w:lang w:eastAsia="ru-RU"/>
              </w:rPr>
            </w:pP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145093" w:rsidRDefault="00145093" w:rsidP="00145093">
            <w:pPr>
              <w:ind w:firstLine="0"/>
            </w:pPr>
            <w:proofErr w:type="spellStart"/>
            <w:r w:rsidRPr="00D434A9">
              <w:t>Ivanova</w:t>
            </w:r>
            <w:proofErr w:type="spellEnd"/>
            <w:r w:rsidRPr="00D434A9">
              <w:t xml:space="preserve"> </w:t>
            </w:r>
            <w:proofErr w:type="spellStart"/>
            <w:r w:rsidRPr="00D434A9">
              <w:t>Olga</w:t>
            </w:r>
            <w:proofErr w:type="spellEnd"/>
            <w:r w:rsidRPr="00D434A9">
              <w:t xml:space="preserve"> </w:t>
            </w:r>
            <w:proofErr w:type="spellStart"/>
            <w:r w:rsidRPr="00D434A9">
              <w:t>Igorevna</w:t>
            </w:r>
            <w:proofErr w:type="spellEnd"/>
          </w:p>
        </w:tc>
        <w:tc>
          <w:tcPr>
            <w:tcW w:w="995"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449699</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96,62%</w:t>
            </w:r>
          </w:p>
        </w:tc>
        <w:tc>
          <w:tcPr>
            <w:tcW w:w="999"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15130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3,25%</w:t>
            </w:r>
          </w:p>
        </w:tc>
        <w:tc>
          <w:tcPr>
            <w:tcW w:w="1242" w:type="dxa"/>
            <w:tcBorders>
              <w:top w:val="nil"/>
              <w:left w:val="nil"/>
              <w:bottom w:val="single" w:sz="4" w:space="0" w:color="auto"/>
              <w:right w:val="single" w:sz="4" w:space="0" w:color="auto"/>
            </w:tcBorders>
            <w:shd w:val="clear" w:color="auto" w:fill="auto"/>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590</w:t>
            </w:r>
          </w:p>
        </w:tc>
        <w:tc>
          <w:tcPr>
            <w:tcW w:w="1006" w:type="dxa"/>
            <w:tcBorders>
              <w:top w:val="nil"/>
              <w:left w:val="nil"/>
              <w:bottom w:val="single" w:sz="4" w:space="0" w:color="auto"/>
              <w:right w:val="single" w:sz="4" w:space="0" w:color="auto"/>
            </w:tcBorders>
            <w:shd w:val="clear" w:color="auto" w:fill="auto"/>
            <w:noWrap/>
            <w:vAlign w:val="center"/>
            <w:hideMark/>
          </w:tcPr>
          <w:p w:rsidR="00145093" w:rsidRPr="00652EC8" w:rsidRDefault="00145093"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0,13%</w:t>
            </w:r>
          </w:p>
        </w:tc>
      </w:tr>
      <w:tr w:rsidR="007A44DA" w:rsidRPr="00652EC8" w:rsidTr="00145093">
        <w:trPr>
          <w:trHeight w:val="255"/>
        </w:trPr>
        <w:tc>
          <w:tcPr>
            <w:tcW w:w="724" w:type="dxa"/>
            <w:tcBorders>
              <w:top w:val="nil"/>
              <w:left w:val="single" w:sz="4" w:space="0" w:color="auto"/>
              <w:bottom w:val="single" w:sz="4" w:space="0" w:color="auto"/>
              <w:right w:val="nil"/>
            </w:tcBorders>
            <w:shd w:val="clear" w:color="auto" w:fill="auto"/>
            <w:hideMark/>
          </w:tcPr>
          <w:p w:rsidR="007A44DA" w:rsidRPr="00652EC8" w:rsidRDefault="007A44DA" w:rsidP="00347438">
            <w:pPr>
              <w:ind w:firstLine="0"/>
              <w:jc w:val="center"/>
              <w:rPr>
                <w:rFonts w:ascii="Arial" w:eastAsia="Times New Roman" w:hAnsi="Arial" w:cs="Arial"/>
                <w:sz w:val="20"/>
                <w:szCs w:val="20"/>
                <w:lang w:eastAsia="ru-RU"/>
              </w:rPr>
            </w:pP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7A44DA" w:rsidRPr="005F5D55" w:rsidRDefault="007A44DA" w:rsidP="007A44DA">
            <w:pPr>
              <w:ind w:firstLine="0"/>
            </w:pPr>
            <w:proofErr w:type="spellStart"/>
            <w:r w:rsidRPr="005F5D55">
              <w:t>Anarketova</w:t>
            </w:r>
            <w:proofErr w:type="spellEnd"/>
            <w:r w:rsidRPr="005F5D55">
              <w:t xml:space="preserve"> </w:t>
            </w:r>
            <w:proofErr w:type="spellStart"/>
            <w:r w:rsidRPr="005F5D55">
              <w:t>Dilhumar</w:t>
            </w:r>
            <w:proofErr w:type="spellEnd"/>
            <w:r w:rsidRPr="005F5D55">
              <w:t xml:space="preserve"> </w:t>
            </w:r>
            <w:proofErr w:type="spellStart"/>
            <w:r w:rsidRPr="005F5D55">
              <w:t>Iriskulovna</w:t>
            </w:r>
            <w:proofErr w:type="spellEnd"/>
          </w:p>
        </w:tc>
        <w:tc>
          <w:tcPr>
            <w:tcW w:w="995" w:type="dxa"/>
            <w:tcBorders>
              <w:top w:val="nil"/>
              <w:left w:val="nil"/>
              <w:bottom w:val="single" w:sz="4" w:space="0" w:color="auto"/>
              <w:right w:val="single" w:sz="4" w:space="0" w:color="auto"/>
            </w:tcBorders>
            <w:shd w:val="clear" w:color="auto" w:fill="auto"/>
            <w:noWrap/>
            <w:vAlign w:val="center"/>
            <w:hideMark/>
          </w:tcPr>
          <w:p w:rsidR="007A44DA" w:rsidRPr="00652EC8" w:rsidRDefault="007A44DA"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449699</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7A44DA" w:rsidRPr="00652EC8" w:rsidRDefault="007A44DA"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96,62%</w:t>
            </w:r>
          </w:p>
        </w:tc>
        <w:tc>
          <w:tcPr>
            <w:tcW w:w="999" w:type="dxa"/>
            <w:tcBorders>
              <w:top w:val="nil"/>
              <w:left w:val="nil"/>
              <w:bottom w:val="single" w:sz="4" w:space="0" w:color="auto"/>
              <w:right w:val="single" w:sz="4" w:space="0" w:color="auto"/>
            </w:tcBorders>
            <w:shd w:val="clear" w:color="auto" w:fill="auto"/>
            <w:vAlign w:val="center"/>
            <w:hideMark/>
          </w:tcPr>
          <w:p w:rsidR="007A44DA" w:rsidRPr="00652EC8" w:rsidRDefault="007A44DA"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15720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A44DA" w:rsidRPr="00652EC8" w:rsidRDefault="007A44DA"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3,38%</w:t>
            </w:r>
          </w:p>
        </w:tc>
        <w:tc>
          <w:tcPr>
            <w:tcW w:w="1242" w:type="dxa"/>
            <w:tcBorders>
              <w:top w:val="nil"/>
              <w:left w:val="nil"/>
              <w:bottom w:val="single" w:sz="4" w:space="0" w:color="auto"/>
              <w:right w:val="single" w:sz="4" w:space="0" w:color="auto"/>
            </w:tcBorders>
            <w:shd w:val="clear" w:color="auto" w:fill="auto"/>
            <w:vAlign w:val="center"/>
            <w:hideMark/>
          </w:tcPr>
          <w:p w:rsidR="007A44DA" w:rsidRPr="00652EC8" w:rsidRDefault="007A44DA"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A44DA" w:rsidRPr="00652EC8" w:rsidRDefault="007A44DA"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0,00%</w:t>
            </w:r>
          </w:p>
        </w:tc>
      </w:tr>
      <w:tr w:rsidR="007A44DA" w:rsidRPr="007A44DA" w:rsidTr="00145093">
        <w:trPr>
          <w:trHeight w:val="437"/>
        </w:trPr>
        <w:tc>
          <w:tcPr>
            <w:tcW w:w="724" w:type="dxa"/>
            <w:tcBorders>
              <w:top w:val="nil"/>
              <w:left w:val="single" w:sz="4" w:space="0" w:color="auto"/>
              <w:bottom w:val="single" w:sz="4" w:space="0" w:color="auto"/>
              <w:right w:val="nil"/>
            </w:tcBorders>
            <w:shd w:val="clear" w:color="auto" w:fill="auto"/>
            <w:hideMark/>
          </w:tcPr>
          <w:p w:rsidR="007A44DA" w:rsidRPr="00652EC8" w:rsidRDefault="007A44DA" w:rsidP="00347438">
            <w:pPr>
              <w:ind w:firstLine="0"/>
              <w:jc w:val="center"/>
              <w:rPr>
                <w:rFonts w:ascii="Arial" w:eastAsia="Times New Roman" w:hAnsi="Arial" w:cs="Arial"/>
                <w:sz w:val="20"/>
                <w:szCs w:val="20"/>
                <w:lang w:eastAsia="ru-RU"/>
              </w:rPr>
            </w:pPr>
            <w:r w:rsidRPr="00652EC8">
              <w:rPr>
                <w:rFonts w:ascii="Arial" w:eastAsia="Times New Roman" w:hAnsi="Arial" w:cs="Arial"/>
                <w:sz w:val="20"/>
                <w:szCs w:val="20"/>
                <w:lang w:eastAsia="ru-RU"/>
              </w:rPr>
              <w:t>21</w:t>
            </w: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7A44DA" w:rsidRPr="007A44DA" w:rsidRDefault="007A44DA" w:rsidP="007A44DA">
            <w:pPr>
              <w:ind w:firstLine="0"/>
              <w:rPr>
                <w:lang w:val="en-US"/>
              </w:rPr>
            </w:pPr>
            <w:r w:rsidRPr="007A44DA">
              <w:rPr>
                <w:lang w:val="en-US"/>
              </w:rPr>
              <w:t>Determination of an audit organization for the audit of the Company's financial and business operations for 2016 and the maximum amount of payment for its services.</w:t>
            </w:r>
          </w:p>
        </w:tc>
        <w:tc>
          <w:tcPr>
            <w:tcW w:w="995" w:type="dxa"/>
            <w:tcBorders>
              <w:top w:val="nil"/>
              <w:left w:val="nil"/>
              <w:bottom w:val="single" w:sz="4" w:space="0" w:color="auto"/>
              <w:right w:val="single" w:sz="4" w:space="0" w:color="auto"/>
            </w:tcBorders>
            <w:shd w:val="clear" w:color="auto" w:fill="auto"/>
            <w:noWrap/>
            <w:vAlign w:val="center"/>
            <w:hideMark/>
          </w:tcPr>
          <w:p w:rsidR="007A44DA" w:rsidRPr="007A44DA" w:rsidRDefault="007A44DA" w:rsidP="00C05E8E">
            <w:pPr>
              <w:ind w:firstLine="0"/>
              <w:jc w:val="left"/>
              <w:rPr>
                <w:rFonts w:ascii="Arial" w:eastAsia="Times New Roman" w:hAnsi="Arial" w:cs="Arial"/>
                <w:sz w:val="20"/>
                <w:szCs w:val="20"/>
                <w:lang w:val="en-US" w:eastAsia="ru-RU"/>
              </w:rPr>
            </w:pPr>
            <w:r w:rsidRPr="007A44DA">
              <w:rPr>
                <w:rFonts w:ascii="Arial" w:eastAsia="Times New Roman" w:hAnsi="Arial" w:cs="Arial"/>
                <w:sz w:val="20"/>
                <w:szCs w:val="20"/>
                <w:lang w:val="en-US" w:eastAsia="ru-RU"/>
              </w:rPr>
              <w:t> </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7A44DA" w:rsidRPr="007A44DA" w:rsidRDefault="007A44DA" w:rsidP="00C05E8E">
            <w:pPr>
              <w:ind w:firstLine="0"/>
              <w:jc w:val="left"/>
              <w:rPr>
                <w:rFonts w:ascii="Arial" w:eastAsia="Times New Roman" w:hAnsi="Arial" w:cs="Arial"/>
                <w:sz w:val="20"/>
                <w:szCs w:val="20"/>
                <w:lang w:val="en-US" w:eastAsia="ru-RU"/>
              </w:rPr>
            </w:pPr>
            <w:r w:rsidRPr="007A44DA">
              <w:rPr>
                <w:rFonts w:ascii="Arial" w:eastAsia="Times New Roman" w:hAnsi="Arial" w:cs="Arial"/>
                <w:sz w:val="20"/>
                <w:szCs w:val="20"/>
                <w:lang w:val="en-US" w:eastAsia="ru-RU"/>
              </w:rPr>
              <w:t> </w:t>
            </w:r>
          </w:p>
        </w:tc>
        <w:tc>
          <w:tcPr>
            <w:tcW w:w="999" w:type="dxa"/>
            <w:tcBorders>
              <w:top w:val="nil"/>
              <w:left w:val="nil"/>
              <w:bottom w:val="single" w:sz="4" w:space="0" w:color="auto"/>
              <w:right w:val="single" w:sz="4" w:space="0" w:color="auto"/>
            </w:tcBorders>
            <w:shd w:val="clear" w:color="auto" w:fill="auto"/>
            <w:vAlign w:val="center"/>
            <w:hideMark/>
          </w:tcPr>
          <w:p w:rsidR="007A44DA" w:rsidRPr="007A44DA" w:rsidRDefault="007A44DA" w:rsidP="00C05E8E">
            <w:pPr>
              <w:ind w:firstLine="0"/>
              <w:jc w:val="left"/>
              <w:rPr>
                <w:rFonts w:ascii="Arial" w:eastAsia="Times New Roman" w:hAnsi="Arial" w:cs="Arial"/>
                <w:sz w:val="20"/>
                <w:szCs w:val="20"/>
                <w:lang w:val="en-US" w:eastAsia="ru-RU"/>
              </w:rPr>
            </w:pPr>
            <w:r w:rsidRPr="007A44DA">
              <w:rPr>
                <w:rFonts w:ascii="Arial" w:eastAsia="Times New Roman" w:hAnsi="Arial" w:cs="Arial"/>
                <w:sz w:val="20"/>
                <w:szCs w:val="20"/>
                <w:lang w:val="en-US"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A44DA" w:rsidRPr="007A44DA" w:rsidRDefault="007A44DA" w:rsidP="00C05E8E">
            <w:pPr>
              <w:ind w:firstLine="0"/>
              <w:jc w:val="left"/>
              <w:rPr>
                <w:rFonts w:ascii="Arial" w:eastAsia="Times New Roman" w:hAnsi="Arial" w:cs="Arial"/>
                <w:sz w:val="20"/>
                <w:szCs w:val="20"/>
                <w:lang w:val="en-US" w:eastAsia="ru-RU"/>
              </w:rPr>
            </w:pPr>
            <w:r w:rsidRPr="007A44DA">
              <w:rPr>
                <w:rFonts w:ascii="Arial" w:eastAsia="Times New Roman" w:hAnsi="Arial" w:cs="Arial"/>
                <w:sz w:val="20"/>
                <w:szCs w:val="20"/>
                <w:lang w:val="en-US" w:eastAsia="ru-RU"/>
              </w:rPr>
              <w:t> </w:t>
            </w:r>
          </w:p>
        </w:tc>
        <w:tc>
          <w:tcPr>
            <w:tcW w:w="1242" w:type="dxa"/>
            <w:tcBorders>
              <w:top w:val="nil"/>
              <w:left w:val="nil"/>
              <w:bottom w:val="single" w:sz="4" w:space="0" w:color="auto"/>
              <w:right w:val="single" w:sz="4" w:space="0" w:color="auto"/>
            </w:tcBorders>
            <w:shd w:val="clear" w:color="auto" w:fill="auto"/>
            <w:vAlign w:val="center"/>
            <w:hideMark/>
          </w:tcPr>
          <w:p w:rsidR="007A44DA" w:rsidRPr="007A44DA" w:rsidRDefault="007A44DA" w:rsidP="00C05E8E">
            <w:pPr>
              <w:ind w:firstLine="0"/>
              <w:jc w:val="left"/>
              <w:rPr>
                <w:rFonts w:ascii="Arial" w:eastAsia="Times New Roman" w:hAnsi="Arial" w:cs="Arial"/>
                <w:sz w:val="20"/>
                <w:szCs w:val="20"/>
                <w:lang w:val="en-US" w:eastAsia="ru-RU"/>
              </w:rPr>
            </w:pPr>
            <w:r w:rsidRPr="007A44DA">
              <w:rPr>
                <w:rFonts w:ascii="Arial" w:eastAsia="Times New Roman" w:hAnsi="Arial" w:cs="Arial"/>
                <w:sz w:val="20"/>
                <w:szCs w:val="20"/>
                <w:lang w:val="en-US"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A44DA" w:rsidRPr="007A44DA" w:rsidRDefault="007A44DA" w:rsidP="00C05E8E">
            <w:pPr>
              <w:ind w:firstLine="0"/>
              <w:jc w:val="left"/>
              <w:rPr>
                <w:rFonts w:ascii="Arial" w:eastAsia="Times New Roman" w:hAnsi="Arial" w:cs="Arial"/>
                <w:sz w:val="20"/>
                <w:szCs w:val="20"/>
                <w:lang w:val="en-US" w:eastAsia="ru-RU"/>
              </w:rPr>
            </w:pPr>
            <w:r w:rsidRPr="007A44DA">
              <w:rPr>
                <w:rFonts w:ascii="Arial" w:eastAsia="Times New Roman" w:hAnsi="Arial" w:cs="Arial"/>
                <w:sz w:val="20"/>
                <w:szCs w:val="20"/>
                <w:lang w:val="en-US" w:eastAsia="ru-RU"/>
              </w:rPr>
              <w:t> </w:t>
            </w:r>
          </w:p>
        </w:tc>
      </w:tr>
      <w:tr w:rsidR="007A44DA" w:rsidRPr="00652EC8" w:rsidTr="00FF54DD">
        <w:trPr>
          <w:trHeight w:val="255"/>
        </w:trPr>
        <w:tc>
          <w:tcPr>
            <w:tcW w:w="724" w:type="dxa"/>
            <w:tcBorders>
              <w:top w:val="nil"/>
              <w:left w:val="single" w:sz="4" w:space="0" w:color="auto"/>
              <w:bottom w:val="single" w:sz="4" w:space="0" w:color="auto"/>
              <w:right w:val="nil"/>
            </w:tcBorders>
            <w:shd w:val="clear" w:color="auto" w:fill="auto"/>
            <w:hideMark/>
          </w:tcPr>
          <w:p w:rsidR="007A44DA" w:rsidRPr="007A44DA" w:rsidRDefault="007A44DA" w:rsidP="00347438">
            <w:pPr>
              <w:ind w:firstLine="0"/>
              <w:jc w:val="center"/>
              <w:rPr>
                <w:rFonts w:ascii="Arial" w:eastAsia="Times New Roman" w:hAnsi="Arial" w:cs="Arial"/>
                <w:sz w:val="20"/>
                <w:szCs w:val="20"/>
                <w:lang w:val="en-US" w:eastAsia="ru-RU"/>
              </w:rPr>
            </w:pP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7A44DA" w:rsidRPr="005F5D55" w:rsidRDefault="007A44DA" w:rsidP="007A44DA">
            <w:pPr>
              <w:ind w:firstLine="0"/>
            </w:pPr>
            <w:r w:rsidRPr="005F5D55">
              <w:t>LLC "KORIFEY-AUDIT"</w:t>
            </w:r>
          </w:p>
        </w:tc>
        <w:tc>
          <w:tcPr>
            <w:tcW w:w="995" w:type="dxa"/>
            <w:tcBorders>
              <w:top w:val="nil"/>
              <w:left w:val="nil"/>
              <w:bottom w:val="single" w:sz="4" w:space="0" w:color="auto"/>
              <w:right w:val="single" w:sz="4" w:space="0" w:color="auto"/>
            </w:tcBorders>
            <w:shd w:val="clear" w:color="auto" w:fill="auto"/>
            <w:noWrap/>
            <w:vAlign w:val="center"/>
            <w:hideMark/>
          </w:tcPr>
          <w:p w:rsidR="007A44DA" w:rsidRPr="00652EC8" w:rsidRDefault="007A44DA"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7A44DA" w:rsidRPr="00652EC8" w:rsidRDefault="007A44DA"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0,00%</w:t>
            </w:r>
          </w:p>
        </w:tc>
        <w:tc>
          <w:tcPr>
            <w:tcW w:w="999" w:type="dxa"/>
            <w:tcBorders>
              <w:top w:val="nil"/>
              <w:left w:val="nil"/>
              <w:bottom w:val="single" w:sz="4" w:space="0" w:color="auto"/>
              <w:right w:val="single" w:sz="4" w:space="0" w:color="auto"/>
            </w:tcBorders>
            <w:shd w:val="clear" w:color="auto" w:fill="auto"/>
            <w:vAlign w:val="center"/>
            <w:hideMark/>
          </w:tcPr>
          <w:p w:rsidR="007A44DA" w:rsidRPr="00652EC8" w:rsidRDefault="007A44DA"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462300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A44DA" w:rsidRPr="00652EC8" w:rsidRDefault="007A44DA"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99,33%</w:t>
            </w:r>
          </w:p>
        </w:tc>
        <w:tc>
          <w:tcPr>
            <w:tcW w:w="1242" w:type="dxa"/>
            <w:tcBorders>
              <w:top w:val="nil"/>
              <w:left w:val="nil"/>
              <w:bottom w:val="single" w:sz="4" w:space="0" w:color="auto"/>
              <w:right w:val="single" w:sz="4" w:space="0" w:color="auto"/>
            </w:tcBorders>
            <w:shd w:val="clear" w:color="auto" w:fill="auto"/>
            <w:vAlign w:val="center"/>
            <w:hideMark/>
          </w:tcPr>
          <w:p w:rsidR="007A44DA" w:rsidRPr="00652EC8" w:rsidRDefault="007A44DA"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3119</w:t>
            </w:r>
          </w:p>
        </w:tc>
        <w:tc>
          <w:tcPr>
            <w:tcW w:w="1006" w:type="dxa"/>
            <w:tcBorders>
              <w:top w:val="nil"/>
              <w:left w:val="nil"/>
              <w:bottom w:val="single" w:sz="4" w:space="0" w:color="auto"/>
              <w:right w:val="single" w:sz="4" w:space="0" w:color="auto"/>
            </w:tcBorders>
            <w:shd w:val="clear" w:color="auto" w:fill="auto"/>
            <w:noWrap/>
            <w:vAlign w:val="center"/>
            <w:hideMark/>
          </w:tcPr>
          <w:p w:rsidR="007A44DA" w:rsidRPr="00652EC8" w:rsidRDefault="007A44DA"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0,67%</w:t>
            </w:r>
          </w:p>
        </w:tc>
      </w:tr>
      <w:tr w:rsidR="007A44DA" w:rsidRPr="00652EC8" w:rsidTr="00FF54DD">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7A44DA" w:rsidRPr="00652EC8" w:rsidRDefault="007A44DA" w:rsidP="00347438">
            <w:pPr>
              <w:ind w:firstLine="0"/>
              <w:jc w:val="center"/>
              <w:rPr>
                <w:rFonts w:ascii="Arial" w:eastAsia="Times New Roman" w:hAnsi="Arial" w:cs="Arial"/>
                <w:sz w:val="20"/>
                <w:szCs w:val="20"/>
                <w:lang w:eastAsia="ru-RU"/>
              </w:rPr>
            </w:pPr>
          </w:p>
        </w:tc>
        <w:tc>
          <w:tcPr>
            <w:tcW w:w="7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4DA" w:rsidRPr="005F5D55" w:rsidRDefault="007A44DA" w:rsidP="007A44DA">
            <w:pPr>
              <w:ind w:firstLine="0"/>
            </w:pPr>
            <w:r w:rsidRPr="005F5D55">
              <w:t>OOO IMPULS AUDIT</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4DA" w:rsidRPr="00652EC8" w:rsidRDefault="007A44DA"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462300</w:t>
            </w:r>
          </w:p>
        </w:tc>
        <w:tc>
          <w:tcPr>
            <w:tcW w:w="12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4DA" w:rsidRPr="00652EC8" w:rsidRDefault="007A44DA"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99,33%</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4DA" w:rsidRPr="00652EC8" w:rsidRDefault="007A44DA"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4DA" w:rsidRPr="00652EC8" w:rsidRDefault="007A44DA"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4DA" w:rsidRPr="00652EC8" w:rsidRDefault="007A44DA"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3119</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4DA" w:rsidRPr="00652EC8" w:rsidRDefault="007A44DA"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0,67%</w:t>
            </w:r>
          </w:p>
        </w:tc>
      </w:tr>
      <w:tr w:rsidR="007A44DA" w:rsidRPr="00652EC8" w:rsidTr="00FF54DD">
        <w:trPr>
          <w:trHeight w:val="70"/>
        </w:trPr>
        <w:tc>
          <w:tcPr>
            <w:tcW w:w="724" w:type="dxa"/>
            <w:tcBorders>
              <w:top w:val="single" w:sz="4" w:space="0" w:color="auto"/>
              <w:left w:val="single" w:sz="4" w:space="0" w:color="auto"/>
              <w:bottom w:val="single" w:sz="4" w:space="0" w:color="auto"/>
              <w:right w:val="nil"/>
            </w:tcBorders>
            <w:shd w:val="clear" w:color="auto" w:fill="auto"/>
            <w:hideMark/>
          </w:tcPr>
          <w:p w:rsidR="007A44DA" w:rsidRPr="00652EC8" w:rsidRDefault="007A44DA" w:rsidP="00347438">
            <w:pPr>
              <w:ind w:firstLine="0"/>
              <w:jc w:val="center"/>
              <w:rPr>
                <w:rFonts w:ascii="Arial" w:eastAsia="Times New Roman" w:hAnsi="Arial" w:cs="Arial"/>
                <w:sz w:val="20"/>
                <w:szCs w:val="20"/>
                <w:lang w:eastAsia="ru-RU"/>
              </w:rPr>
            </w:pPr>
          </w:p>
        </w:tc>
        <w:tc>
          <w:tcPr>
            <w:tcW w:w="7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7A44DA" w:rsidRPr="005F5D55" w:rsidRDefault="007A44DA" w:rsidP="007A44DA">
            <w:pPr>
              <w:ind w:firstLine="0"/>
            </w:pPr>
            <w:r w:rsidRPr="005F5D55">
              <w:t>AUDIT INCOME LLC</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A44DA" w:rsidRPr="00652EC8" w:rsidRDefault="007A44DA"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w:t>
            </w:r>
          </w:p>
        </w:tc>
        <w:tc>
          <w:tcPr>
            <w:tcW w:w="1267" w:type="dxa"/>
            <w:gridSpan w:val="3"/>
            <w:tcBorders>
              <w:top w:val="single" w:sz="4" w:space="0" w:color="auto"/>
              <w:left w:val="nil"/>
              <w:bottom w:val="single" w:sz="4" w:space="0" w:color="auto"/>
              <w:right w:val="single" w:sz="4" w:space="0" w:color="auto"/>
            </w:tcBorders>
            <w:shd w:val="clear" w:color="auto" w:fill="auto"/>
            <w:noWrap/>
            <w:vAlign w:val="center"/>
            <w:hideMark/>
          </w:tcPr>
          <w:p w:rsidR="007A44DA" w:rsidRPr="00652EC8" w:rsidRDefault="007A44DA"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0,00%</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7A44DA" w:rsidRPr="00652EC8" w:rsidRDefault="007A44DA"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462300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A44DA" w:rsidRPr="00652EC8" w:rsidRDefault="007A44DA"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99,33%</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7A44DA" w:rsidRPr="00652EC8" w:rsidRDefault="007A44DA"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3119</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7A44DA" w:rsidRPr="00652EC8" w:rsidRDefault="007A44DA"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0,67%</w:t>
            </w:r>
          </w:p>
        </w:tc>
      </w:tr>
      <w:tr w:rsidR="007A44DA" w:rsidRPr="00652EC8" w:rsidTr="00145093">
        <w:trPr>
          <w:trHeight w:val="1437"/>
        </w:trPr>
        <w:tc>
          <w:tcPr>
            <w:tcW w:w="724" w:type="dxa"/>
            <w:tcBorders>
              <w:top w:val="nil"/>
              <w:left w:val="single" w:sz="4" w:space="0" w:color="auto"/>
              <w:bottom w:val="single" w:sz="4" w:space="0" w:color="auto"/>
              <w:right w:val="nil"/>
            </w:tcBorders>
            <w:shd w:val="clear" w:color="auto" w:fill="auto"/>
            <w:hideMark/>
          </w:tcPr>
          <w:p w:rsidR="007A44DA" w:rsidRPr="00652EC8" w:rsidRDefault="007A44DA" w:rsidP="00347438">
            <w:pPr>
              <w:ind w:firstLine="0"/>
              <w:jc w:val="center"/>
              <w:rPr>
                <w:rFonts w:ascii="Arial" w:eastAsia="Times New Roman" w:hAnsi="Arial" w:cs="Arial"/>
                <w:sz w:val="20"/>
                <w:szCs w:val="20"/>
                <w:lang w:eastAsia="ru-RU"/>
              </w:rPr>
            </w:pPr>
            <w:r w:rsidRPr="00652EC8">
              <w:rPr>
                <w:rFonts w:ascii="Arial" w:eastAsia="Times New Roman" w:hAnsi="Arial" w:cs="Arial"/>
                <w:sz w:val="20"/>
                <w:szCs w:val="20"/>
                <w:lang w:eastAsia="ru-RU"/>
              </w:rPr>
              <w:t>22</w:t>
            </w: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7A44DA" w:rsidRPr="007A44DA" w:rsidRDefault="007A44DA" w:rsidP="007A44DA">
            <w:pPr>
              <w:ind w:firstLine="0"/>
              <w:rPr>
                <w:lang w:val="en-US"/>
              </w:rPr>
            </w:pPr>
            <w:r w:rsidRPr="007A44DA">
              <w:rPr>
                <w:lang w:val="en-US"/>
              </w:rPr>
              <w:t>Decision on approving the alleged transactions between Uzneftegazinformatika JSC and legal entities that are affiliated entities of the Company, which may be performed by the Company in the course of conducting current economic activities for the period until the next annual general meeting of shareholders, with the establishment of their maximum amounts4.</w:t>
            </w:r>
          </w:p>
        </w:tc>
        <w:tc>
          <w:tcPr>
            <w:tcW w:w="995" w:type="dxa"/>
            <w:tcBorders>
              <w:top w:val="nil"/>
              <w:left w:val="nil"/>
              <w:bottom w:val="single" w:sz="4" w:space="0" w:color="auto"/>
              <w:right w:val="single" w:sz="4" w:space="0" w:color="auto"/>
            </w:tcBorders>
            <w:shd w:val="clear" w:color="auto" w:fill="auto"/>
            <w:noWrap/>
            <w:vAlign w:val="center"/>
            <w:hideMark/>
          </w:tcPr>
          <w:p w:rsidR="007A44DA" w:rsidRPr="00652EC8" w:rsidRDefault="007A44DA"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130611</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7A44DA" w:rsidRPr="00652EC8" w:rsidRDefault="007A44DA"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91,58%</w:t>
            </w:r>
          </w:p>
        </w:tc>
        <w:tc>
          <w:tcPr>
            <w:tcW w:w="999" w:type="dxa"/>
            <w:tcBorders>
              <w:top w:val="nil"/>
              <w:left w:val="nil"/>
              <w:bottom w:val="single" w:sz="4" w:space="0" w:color="auto"/>
              <w:right w:val="single" w:sz="4" w:space="0" w:color="auto"/>
            </w:tcBorders>
            <w:shd w:val="clear" w:color="auto" w:fill="auto"/>
            <w:vAlign w:val="center"/>
            <w:hideMark/>
          </w:tcPr>
          <w:p w:rsidR="007A44DA" w:rsidRPr="00652EC8" w:rsidRDefault="007A44DA"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A44DA" w:rsidRPr="00652EC8" w:rsidRDefault="007A44DA"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0,00%</w:t>
            </w:r>
          </w:p>
        </w:tc>
        <w:tc>
          <w:tcPr>
            <w:tcW w:w="1242" w:type="dxa"/>
            <w:tcBorders>
              <w:top w:val="nil"/>
              <w:left w:val="nil"/>
              <w:bottom w:val="single" w:sz="4" w:space="0" w:color="auto"/>
              <w:right w:val="single" w:sz="4" w:space="0" w:color="auto"/>
            </w:tcBorders>
            <w:shd w:val="clear" w:color="auto" w:fill="auto"/>
            <w:vAlign w:val="center"/>
            <w:hideMark/>
          </w:tcPr>
          <w:p w:rsidR="007A44DA" w:rsidRPr="00652EC8" w:rsidRDefault="007A44DA"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12011</w:t>
            </w:r>
          </w:p>
        </w:tc>
        <w:tc>
          <w:tcPr>
            <w:tcW w:w="1006" w:type="dxa"/>
            <w:tcBorders>
              <w:top w:val="nil"/>
              <w:left w:val="nil"/>
              <w:bottom w:val="single" w:sz="4" w:space="0" w:color="auto"/>
              <w:right w:val="single" w:sz="4" w:space="0" w:color="auto"/>
            </w:tcBorders>
            <w:shd w:val="clear" w:color="auto" w:fill="auto"/>
            <w:noWrap/>
            <w:vAlign w:val="center"/>
            <w:hideMark/>
          </w:tcPr>
          <w:p w:rsidR="007A44DA" w:rsidRPr="00652EC8" w:rsidRDefault="007A44DA"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8,42%</w:t>
            </w:r>
          </w:p>
        </w:tc>
      </w:tr>
      <w:tr w:rsidR="007A44DA" w:rsidRPr="00652EC8" w:rsidTr="00145093">
        <w:trPr>
          <w:trHeight w:val="510"/>
        </w:trPr>
        <w:tc>
          <w:tcPr>
            <w:tcW w:w="724" w:type="dxa"/>
            <w:tcBorders>
              <w:top w:val="nil"/>
              <w:left w:val="single" w:sz="4" w:space="0" w:color="auto"/>
              <w:bottom w:val="single" w:sz="4" w:space="0" w:color="auto"/>
              <w:right w:val="nil"/>
            </w:tcBorders>
            <w:shd w:val="clear" w:color="auto" w:fill="auto"/>
            <w:hideMark/>
          </w:tcPr>
          <w:p w:rsidR="007A44DA" w:rsidRPr="00652EC8" w:rsidRDefault="007A44DA" w:rsidP="00347438">
            <w:pPr>
              <w:ind w:firstLine="0"/>
              <w:jc w:val="center"/>
              <w:rPr>
                <w:rFonts w:ascii="Arial" w:eastAsia="Times New Roman" w:hAnsi="Arial" w:cs="Arial"/>
                <w:sz w:val="20"/>
                <w:szCs w:val="20"/>
                <w:lang w:eastAsia="ru-RU"/>
              </w:rPr>
            </w:pPr>
            <w:r w:rsidRPr="00652EC8">
              <w:rPr>
                <w:rFonts w:ascii="Arial" w:eastAsia="Times New Roman" w:hAnsi="Arial" w:cs="Arial"/>
                <w:sz w:val="20"/>
                <w:szCs w:val="20"/>
                <w:lang w:eastAsia="ru-RU"/>
              </w:rPr>
              <w:t>23</w:t>
            </w:r>
          </w:p>
        </w:tc>
        <w:tc>
          <w:tcPr>
            <w:tcW w:w="7262" w:type="dxa"/>
            <w:gridSpan w:val="2"/>
            <w:tcBorders>
              <w:top w:val="nil"/>
              <w:left w:val="single" w:sz="4" w:space="0" w:color="auto"/>
              <w:bottom w:val="single" w:sz="4" w:space="0" w:color="auto"/>
              <w:right w:val="single" w:sz="4" w:space="0" w:color="auto"/>
            </w:tcBorders>
            <w:shd w:val="clear" w:color="auto" w:fill="auto"/>
            <w:hideMark/>
          </w:tcPr>
          <w:p w:rsidR="007A44DA" w:rsidRPr="007A44DA" w:rsidRDefault="007A44DA" w:rsidP="007A44DA">
            <w:pPr>
              <w:ind w:firstLine="0"/>
              <w:rPr>
                <w:lang w:val="en-US"/>
              </w:rPr>
            </w:pPr>
            <w:r w:rsidRPr="007A44DA">
              <w:rPr>
                <w:lang w:val="en-US"/>
              </w:rPr>
              <w:t>Adoption of a decision to transfer unclaimed dividends to the Company for 2011.</w:t>
            </w:r>
          </w:p>
        </w:tc>
        <w:tc>
          <w:tcPr>
            <w:tcW w:w="995" w:type="dxa"/>
            <w:tcBorders>
              <w:top w:val="nil"/>
              <w:left w:val="nil"/>
              <w:bottom w:val="single" w:sz="4" w:space="0" w:color="auto"/>
              <w:right w:val="single" w:sz="4" w:space="0" w:color="auto"/>
            </w:tcBorders>
            <w:shd w:val="clear" w:color="auto" w:fill="auto"/>
            <w:noWrap/>
            <w:vAlign w:val="center"/>
            <w:hideMark/>
          </w:tcPr>
          <w:p w:rsidR="007A44DA" w:rsidRPr="00652EC8" w:rsidRDefault="007A44DA"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462300</w:t>
            </w:r>
          </w:p>
        </w:tc>
        <w:tc>
          <w:tcPr>
            <w:tcW w:w="1267" w:type="dxa"/>
            <w:gridSpan w:val="3"/>
            <w:tcBorders>
              <w:top w:val="nil"/>
              <w:left w:val="nil"/>
              <w:bottom w:val="single" w:sz="4" w:space="0" w:color="auto"/>
              <w:right w:val="single" w:sz="4" w:space="0" w:color="auto"/>
            </w:tcBorders>
            <w:shd w:val="clear" w:color="auto" w:fill="auto"/>
            <w:noWrap/>
            <w:vAlign w:val="center"/>
            <w:hideMark/>
          </w:tcPr>
          <w:p w:rsidR="007A44DA" w:rsidRPr="00652EC8" w:rsidRDefault="007A44DA"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99,33%</w:t>
            </w:r>
          </w:p>
        </w:tc>
        <w:tc>
          <w:tcPr>
            <w:tcW w:w="999" w:type="dxa"/>
            <w:tcBorders>
              <w:top w:val="nil"/>
              <w:left w:val="nil"/>
              <w:bottom w:val="single" w:sz="4" w:space="0" w:color="auto"/>
              <w:right w:val="single" w:sz="4" w:space="0" w:color="auto"/>
            </w:tcBorders>
            <w:shd w:val="clear" w:color="auto" w:fill="auto"/>
            <w:vAlign w:val="center"/>
            <w:hideMark/>
          </w:tcPr>
          <w:p w:rsidR="007A44DA" w:rsidRPr="00652EC8" w:rsidRDefault="007A44DA"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3119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A44DA" w:rsidRPr="00652EC8" w:rsidRDefault="007A44DA"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0,67%</w:t>
            </w:r>
          </w:p>
        </w:tc>
        <w:tc>
          <w:tcPr>
            <w:tcW w:w="1242" w:type="dxa"/>
            <w:tcBorders>
              <w:top w:val="nil"/>
              <w:left w:val="nil"/>
              <w:bottom w:val="single" w:sz="4" w:space="0" w:color="auto"/>
              <w:right w:val="single" w:sz="4" w:space="0" w:color="auto"/>
            </w:tcBorders>
            <w:shd w:val="clear" w:color="auto" w:fill="auto"/>
            <w:vAlign w:val="center"/>
            <w:hideMark/>
          </w:tcPr>
          <w:p w:rsidR="007A44DA" w:rsidRPr="00652EC8" w:rsidRDefault="007A44DA"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A44DA" w:rsidRPr="00652EC8" w:rsidRDefault="007A44DA" w:rsidP="00C05E8E">
            <w:pPr>
              <w:ind w:firstLine="0"/>
              <w:jc w:val="right"/>
              <w:rPr>
                <w:rFonts w:ascii="Arial" w:eastAsia="Times New Roman" w:hAnsi="Arial" w:cs="Arial"/>
                <w:sz w:val="20"/>
                <w:szCs w:val="20"/>
                <w:lang w:eastAsia="ru-RU"/>
              </w:rPr>
            </w:pPr>
            <w:r w:rsidRPr="00652EC8">
              <w:rPr>
                <w:rFonts w:ascii="Arial" w:eastAsia="Times New Roman" w:hAnsi="Arial" w:cs="Arial"/>
                <w:sz w:val="20"/>
                <w:szCs w:val="20"/>
                <w:lang w:eastAsia="ru-RU"/>
              </w:rPr>
              <w:t>0,00%</w:t>
            </w:r>
          </w:p>
        </w:tc>
      </w:tr>
      <w:tr w:rsidR="00F660A8" w:rsidRPr="00652EC8" w:rsidTr="00145093">
        <w:trPr>
          <w:trHeight w:val="255"/>
        </w:trPr>
        <w:tc>
          <w:tcPr>
            <w:tcW w:w="724" w:type="dxa"/>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7262" w:type="dxa"/>
            <w:gridSpan w:val="2"/>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995" w:type="dxa"/>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1267" w:type="dxa"/>
            <w:gridSpan w:val="3"/>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999" w:type="dxa"/>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1134" w:type="dxa"/>
            <w:gridSpan w:val="2"/>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1242" w:type="dxa"/>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1006" w:type="dxa"/>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r>
      <w:tr w:rsidR="00F660A8" w:rsidRPr="00652EC8" w:rsidTr="00145093">
        <w:trPr>
          <w:trHeight w:val="255"/>
        </w:trPr>
        <w:tc>
          <w:tcPr>
            <w:tcW w:w="724" w:type="dxa"/>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7262" w:type="dxa"/>
            <w:gridSpan w:val="2"/>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Члены счетной  комиссии</w:t>
            </w:r>
            <w:proofErr w:type="gramStart"/>
            <w:r w:rsidRPr="00652EC8">
              <w:rPr>
                <w:rFonts w:ascii="Arial" w:eastAsia="Times New Roman" w:hAnsi="Arial" w:cs="Arial"/>
                <w:sz w:val="20"/>
                <w:szCs w:val="20"/>
                <w:lang w:eastAsia="ru-RU"/>
              </w:rPr>
              <w:t xml:space="preserve"> :</w:t>
            </w:r>
            <w:proofErr w:type="gramEnd"/>
          </w:p>
        </w:tc>
        <w:tc>
          <w:tcPr>
            <w:tcW w:w="2262" w:type="dxa"/>
            <w:gridSpan w:val="4"/>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 xml:space="preserve">Шульгина  И.П. </w:t>
            </w:r>
          </w:p>
        </w:tc>
        <w:tc>
          <w:tcPr>
            <w:tcW w:w="999" w:type="dxa"/>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1134" w:type="dxa"/>
            <w:gridSpan w:val="2"/>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1242" w:type="dxa"/>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1006" w:type="dxa"/>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r>
      <w:tr w:rsidR="00F660A8" w:rsidRPr="00652EC8" w:rsidTr="00145093">
        <w:trPr>
          <w:trHeight w:val="255"/>
        </w:trPr>
        <w:tc>
          <w:tcPr>
            <w:tcW w:w="724" w:type="dxa"/>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7262" w:type="dxa"/>
            <w:gridSpan w:val="2"/>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2262" w:type="dxa"/>
            <w:gridSpan w:val="4"/>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roofErr w:type="spellStart"/>
            <w:r w:rsidRPr="00652EC8">
              <w:rPr>
                <w:rFonts w:ascii="Arial" w:eastAsia="Times New Roman" w:hAnsi="Arial" w:cs="Arial"/>
                <w:sz w:val="20"/>
                <w:szCs w:val="20"/>
                <w:lang w:eastAsia="ru-RU"/>
              </w:rPr>
              <w:t>Иминова</w:t>
            </w:r>
            <w:proofErr w:type="spellEnd"/>
            <w:r w:rsidRPr="00652EC8">
              <w:rPr>
                <w:rFonts w:ascii="Arial" w:eastAsia="Times New Roman" w:hAnsi="Arial" w:cs="Arial"/>
                <w:sz w:val="20"/>
                <w:szCs w:val="20"/>
                <w:lang w:eastAsia="ru-RU"/>
              </w:rPr>
              <w:t xml:space="preserve"> Г.К.</w:t>
            </w:r>
          </w:p>
        </w:tc>
        <w:tc>
          <w:tcPr>
            <w:tcW w:w="999" w:type="dxa"/>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1134" w:type="dxa"/>
            <w:gridSpan w:val="2"/>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1242" w:type="dxa"/>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1006" w:type="dxa"/>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r>
      <w:tr w:rsidR="00F660A8" w:rsidRPr="00652EC8" w:rsidTr="00145093">
        <w:trPr>
          <w:trHeight w:val="255"/>
        </w:trPr>
        <w:tc>
          <w:tcPr>
            <w:tcW w:w="724" w:type="dxa"/>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7262" w:type="dxa"/>
            <w:gridSpan w:val="2"/>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2262" w:type="dxa"/>
            <w:gridSpan w:val="4"/>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r w:rsidRPr="00652EC8">
              <w:rPr>
                <w:rFonts w:ascii="Arial" w:eastAsia="Times New Roman" w:hAnsi="Arial" w:cs="Arial"/>
                <w:sz w:val="20"/>
                <w:szCs w:val="20"/>
                <w:lang w:eastAsia="ru-RU"/>
              </w:rPr>
              <w:t>Рахманова К.Т.</w:t>
            </w:r>
          </w:p>
        </w:tc>
        <w:tc>
          <w:tcPr>
            <w:tcW w:w="999" w:type="dxa"/>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1134" w:type="dxa"/>
            <w:gridSpan w:val="2"/>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1242" w:type="dxa"/>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1006" w:type="dxa"/>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r>
      <w:tr w:rsidR="00F660A8" w:rsidRPr="00652EC8" w:rsidTr="00145093">
        <w:trPr>
          <w:trHeight w:val="255"/>
        </w:trPr>
        <w:tc>
          <w:tcPr>
            <w:tcW w:w="724" w:type="dxa"/>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7262" w:type="dxa"/>
            <w:gridSpan w:val="2"/>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Times New Roman" w:eastAsia="Times New Roman" w:hAnsi="Times New Roman" w:cs="Times New Roman"/>
                <w:b/>
                <w:bCs/>
                <w:sz w:val="20"/>
                <w:szCs w:val="20"/>
                <w:lang w:eastAsia="ru-RU"/>
              </w:rPr>
            </w:pPr>
            <w:r w:rsidRPr="00652EC8">
              <w:rPr>
                <w:rFonts w:ascii="Times New Roman" w:eastAsia="Times New Roman" w:hAnsi="Times New Roman" w:cs="Times New Roman"/>
                <w:b/>
                <w:bCs/>
                <w:sz w:val="20"/>
                <w:szCs w:val="20"/>
                <w:lang w:eastAsia="ru-RU"/>
              </w:rPr>
              <w:t xml:space="preserve">Примечание: </w:t>
            </w:r>
          </w:p>
        </w:tc>
        <w:tc>
          <w:tcPr>
            <w:tcW w:w="995" w:type="dxa"/>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1267" w:type="dxa"/>
            <w:gridSpan w:val="3"/>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999" w:type="dxa"/>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1134" w:type="dxa"/>
            <w:gridSpan w:val="2"/>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1242" w:type="dxa"/>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1006" w:type="dxa"/>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r>
      <w:tr w:rsidR="00F660A8" w:rsidRPr="00652EC8" w:rsidTr="00145093">
        <w:trPr>
          <w:trHeight w:val="315"/>
        </w:trPr>
        <w:tc>
          <w:tcPr>
            <w:tcW w:w="724" w:type="dxa"/>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11657" w:type="dxa"/>
            <w:gridSpan w:val="9"/>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Times New Roman" w:eastAsia="Times New Roman" w:hAnsi="Times New Roman" w:cs="Times New Roman"/>
                <w:b/>
                <w:bCs/>
                <w:sz w:val="20"/>
                <w:szCs w:val="20"/>
                <w:lang w:eastAsia="ru-RU"/>
              </w:rPr>
            </w:pPr>
            <w:r w:rsidRPr="00652EC8">
              <w:rPr>
                <w:rFonts w:ascii="Times New Roman" w:eastAsia="Times New Roman" w:hAnsi="Times New Roman" w:cs="Times New Roman"/>
                <w:b/>
                <w:bCs/>
                <w:sz w:val="20"/>
                <w:szCs w:val="20"/>
                <w:vertAlign w:val="superscript"/>
                <w:lang w:eastAsia="ru-RU"/>
              </w:rPr>
              <w:t>2</w:t>
            </w:r>
            <w:r w:rsidRPr="00652EC8">
              <w:rPr>
                <w:rFonts w:ascii="Times New Roman" w:eastAsia="Times New Roman" w:hAnsi="Times New Roman" w:cs="Times New Roman"/>
                <w:b/>
                <w:bCs/>
                <w:sz w:val="20"/>
                <w:szCs w:val="20"/>
                <w:lang w:eastAsia="ru-RU"/>
              </w:rPr>
              <w:t xml:space="preserve"> </w:t>
            </w:r>
            <w:r w:rsidRPr="00652EC8">
              <w:rPr>
                <w:rFonts w:ascii="Times New Roman" w:eastAsia="Times New Roman" w:hAnsi="Times New Roman" w:cs="Times New Roman"/>
                <w:sz w:val="20"/>
                <w:szCs w:val="20"/>
                <w:lang w:eastAsia="ru-RU"/>
              </w:rPr>
              <w:t>Избрание в состав Наблюдательного совета производится путем кумулятивного голосования.</w:t>
            </w:r>
          </w:p>
        </w:tc>
        <w:tc>
          <w:tcPr>
            <w:tcW w:w="1242" w:type="dxa"/>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1006" w:type="dxa"/>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r>
      <w:tr w:rsidR="00F660A8" w:rsidRPr="00652EC8" w:rsidTr="00145093">
        <w:trPr>
          <w:trHeight w:val="315"/>
        </w:trPr>
        <w:tc>
          <w:tcPr>
            <w:tcW w:w="724" w:type="dxa"/>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8257" w:type="dxa"/>
            <w:gridSpan w:val="3"/>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Times New Roman" w:eastAsia="Times New Roman" w:hAnsi="Times New Roman" w:cs="Times New Roman"/>
                <w:b/>
                <w:bCs/>
                <w:sz w:val="20"/>
                <w:szCs w:val="20"/>
                <w:lang w:eastAsia="ru-RU"/>
              </w:rPr>
            </w:pPr>
            <w:r w:rsidRPr="00652EC8">
              <w:rPr>
                <w:rFonts w:ascii="Times New Roman" w:eastAsia="Times New Roman" w:hAnsi="Times New Roman" w:cs="Times New Roman"/>
                <w:b/>
                <w:bCs/>
                <w:sz w:val="20"/>
                <w:szCs w:val="20"/>
                <w:vertAlign w:val="superscript"/>
                <w:lang w:eastAsia="ru-RU"/>
              </w:rPr>
              <w:t>4</w:t>
            </w:r>
            <w:proofErr w:type="gramStart"/>
            <w:r w:rsidRPr="00652EC8">
              <w:rPr>
                <w:rFonts w:ascii="Times New Roman" w:eastAsia="Times New Roman" w:hAnsi="Times New Roman" w:cs="Times New Roman"/>
                <w:b/>
                <w:bCs/>
                <w:sz w:val="20"/>
                <w:szCs w:val="20"/>
                <w:vertAlign w:val="superscript"/>
                <w:lang w:eastAsia="ru-RU"/>
              </w:rPr>
              <w:t xml:space="preserve"> </w:t>
            </w:r>
            <w:r w:rsidRPr="00652EC8">
              <w:rPr>
                <w:rFonts w:ascii="Times New Roman" w:eastAsia="Times New Roman" w:hAnsi="Times New Roman" w:cs="Times New Roman"/>
                <w:sz w:val="20"/>
                <w:szCs w:val="20"/>
                <w:lang w:eastAsia="ru-RU"/>
              </w:rPr>
              <w:t>В</w:t>
            </w:r>
            <w:proofErr w:type="gramEnd"/>
            <w:r w:rsidRPr="00652EC8">
              <w:rPr>
                <w:rFonts w:ascii="Times New Roman" w:eastAsia="Times New Roman" w:hAnsi="Times New Roman" w:cs="Times New Roman"/>
                <w:sz w:val="20"/>
                <w:szCs w:val="20"/>
                <w:lang w:eastAsia="ru-RU"/>
              </w:rPr>
              <w:t xml:space="preserve"> голосовании не участвуют акции УДП «</w:t>
            </w:r>
            <w:proofErr w:type="spellStart"/>
            <w:r w:rsidRPr="00652EC8">
              <w:rPr>
                <w:rFonts w:ascii="Times New Roman" w:eastAsia="Times New Roman" w:hAnsi="Times New Roman" w:cs="Times New Roman"/>
                <w:sz w:val="20"/>
                <w:szCs w:val="20"/>
                <w:lang w:eastAsia="ru-RU"/>
              </w:rPr>
              <w:t>Мубарекнефтегаз</w:t>
            </w:r>
            <w:proofErr w:type="spellEnd"/>
            <w:r w:rsidRPr="00652EC8">
              <w:rPr>
                <w:rFonts w:ascii="Times New Roman" w:eastAsia="Times New Roman" w:hAnsi="Times New Roman" w:cs="Times New Roman"/>
                <w:sz w:val="20"/>
                <w:szCs w:val="20"/>
                <w:lang w:eastAsia="ru-RU"/>
              </w:rPr>
              <w:t>»</w:t>
            </w:r>
          </w:p>
        </w:tc>
        <w:tc>
          <w:tcPr>
            <w:tcW w:w="1174" w:type="dxa"/>
            <w:gridSpan w:val="2"/>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1174" w:type="dxa"/>
            <w:gridSpan w:val="3"/>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1052" w:type="dxa"/>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1242" w:type="dxa"/>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1006" w:type="dxa"/>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r>
      <w:tr w:rsidR="00F660A8" w:rsidRPr="00652EC8" w:rsidTr="00145093">
        <w:trPr>
          <w:trHeight w:val="315"/>
        </w:trPr>
        <w:tc>
          <w:tcPr>
            <w:tcW w:w="724" w:type="dxa"/>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c>
          <w:tcPr>
            <w:tcW w:w="12899" w:type="dxa"/>
            <w:gridSpan w:val="10"/>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Times New Roman" w:eastAsia="Times New Roman" w:hAnsi="Times New Roman" w:cs="Times New Roman"/>
                <w:b/>
                <w:bCs/>
                <w:sz w:val="20"/>
                <w:szCs w:val="20"/>
                <w:lang w:eastAsia="ru-RU"/>
              </w:rPr>
            </w:pPr>
            <w:r w:rsidRPr="00652EC8">
              <w:rPr>
                <w:rFonts w:ascii="Times New Roman" w:eastAsia="Times New Roman" w:hAnsi="Times New Roman" w:cs="Times New Roman"/>
                <w:b/>
                <w:bCs/>
                <w:sz w:val="20"/>
                <w:szCs w:val="20"/>
                <w:vertAlign w:val="superscript"/>
                <w:lang w:eastAsia="ru-RU"/>
              </w:rPr>
              <w:t xml:space="preserve">5 </w:t>
            </w:r>
            <w:r w:rsidRPr="00652EC8">
              <w:rPr>
                <w:rFonts w:ascii="Times New Roman" w:eastAsia="Times New Roman" w:hAnsi="Times New Roman" w:cs="Times New Roman"/>
                <w:sz w:val="20"/>
                <w:szCs w:val="20"/>
                <w:lang w:eastAsia="ru-RU"/>
              </w:rPr>
              <w:t>Решения по пунктам 4, 7, 15  повестки дня принимается не менее чем 75 процентами голосующих акций</w:t>
            </w:r>
          </w:p>
        </w:tc>
        <w:tc>
          <w:tcPr>
            <w:tcW w:w="1006" w:type="dxa"/>
            <w:tcBorders>
              <w:top w:val="nil"/>
              <w:left w:val="nil"/>
              <w:bottom w:val="nil"/>
              <w:right w:val="nil"/>
            </w:tcBorders>
            <w:shd w:val="clear" w:color="auto" w:fill="auto"/>
            <w:noWrap/>
            <w:vAlign w:val="bottom"/>
            <w:hideMark/>
          </w:tcPr>
          <w:p w:rsidR="00F660A8" w:rsidRPr="00652EC8" w:rsidRDefault="00F660A8" w:rsidP="00C05E8E">
            <w:pPr>
              <w:ind w:firstLine="0"/>
              <w:jc w:val="left"/>
              <w:rPr>
                <w:rFonts w:ascii="Arial" w:eastAsia="Times New Roman" w:hAnsi="Arial" w:cs="Arial"/>
                <w:sz w:val="20"/>
                <w:szCs w:val="20"/>
                <w:lang w:eastAsia="ru-RU"/>
              </w:rPr>
            </w:pPr>
          </w:p>
        </w:tc>
      </w:tr>
    </w:tbl>
    <w:p w:rsidR="00F660A8" w:rsidRDefault="00F660A8" w:rsidP="00F660A8"/>
    <w:p w:rsidR="00F660A8" w:rsidRPr="00F660A8" w:rsidRDefault="00F660A8"/>
    <w:sectPr w:rsidR="00F660A8" w:rsidRPr="00F660A8" w:rsidSect="00C05E8E">
      <w:pgSz w:w="16838" w:h="11906" w:orient="landscape"/>
      <w:pgMar w:top="340" w:right="113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660A8"/>
    <w:rsid w:val="00017615"/>
    <w:rsid w:val="00145093"/>
    <w:rsid w:val="003402D7"/>
    <w:rsid w:val="00347438"/>
    <w:rsid w:val="00723A0A"/>
    <w:rsid w:val="007A44DA"/>
    <w:rsid w:val="00BA7896"/>
    <w:rsid w:val="00C05E8E"/>
    <w:rsid w:val="00D974D0"/>
    <w:rsid w:val="00E55F01"/>
    <w:rsid w:val="00F66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4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91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869</Words>
  <Characters>4956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dc:creator>
  <cp:lastModifiedBy>admin</cp:lastModifiedBy>
  <cp:revision>3</cp:revision>
  <dcterms:created xsi:type="dcterms:W3CDTF">2017-04-06T04:28:00Z</dcterms:created>
  <dcterms:modified xsi:type="dcterms:W3CDTF">2017-04-10T07:03:00Z</dcterms:modified>
</cp:coreProperties>
</file>