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665"/>
        <w:gridCol w:w="3050"/>
        <w:gridCol w:w="1525"/>
        <w:gridCol w:w="94"/>
        <w:gridCol w:w="665"/>
        <w:gridCol w:w="1431"/>
        <w:gridCol w:w="1810"/>
      </w:tblGrid>
      <w:tr w:rsidR="00353F32" w:rsidRPr="00007767" w:rsidTr="00353F32">
        <w:trPr>
          <w:trHeight w:val="319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479560"/>
            <w:r w:rsidRPr="0000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050B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050B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" w:anchor="2481825" w:history="1">
              <w:r w:rsidRPr="00007767">
                <w:rPr>
                  <w:rFonts w:ascii="Times New Roman" w:eastAsia="Times New Roman" w:hAnsi="Times New Roman" w:cs="Times New Roman"/>
                  <w:color w:val="008080"/>
                  <w:sz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32" w:rsidRPr="00007767" w:rsidTr="00353F32">
        <w:trPr>
          <w:trHeight w:val="31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BA3269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BA3269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353F32" w:rsidRPr="00007767" w:rsidTr="00353F32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  <w:hyperlink r:id="rId5" w:anchor="2481825" w:history="1">
              <w:r w:rsidRPr="00007767">
                <w:rPr>
                  <w:rFonts w:ascii="Times New Roman" w:eastAsia="Times New Roman" w:hAnsi="Times New Roman" w:cs="Times New Roman"/>
                  <w:color w:val="008080"/>
                  <w:sz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BA3269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Официальный </w:t>
            </w:r>
            <w:proofErr w:type="spellStart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веб-сайт</w:t>
            </w:r>
            <w:proofErr w:type="spellEnd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6" w:anchor="2481825" w:history="1">
              <w:r w:rsidRPr="00007767">
                <w:rPr>
                  <w:rFonts w:ascii="Times New Roman" w:eastAsia="Times New Roman" w:hAnsi="Times New Roman" w:cs="Times New Roman"/>
                  <w:color w:val="008080"/>
                  <w:sz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BA3269" w:rsidRDefault="00353F32" w:rsidP="00472AEC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353F32" w:rsidRPr="00007767" w:rsidTr="00353F32">
        <w:trPr>
          <w:trHeight w:val="319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СУЩЕСТВЕННОМ ФАКТЕ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 существенного факта: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существенного факта: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Разовое уменьшение стоимости активов более чем на 10 процентов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0077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актива</w:t>
            </w:r>
          </w:p>
        </w:tc>
        <w:tc>
          <w:tcPr>
            <w:tcW w:w="120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уменьшения актива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Изменение величины актива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  <w:r w:rsidRPr="000077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(тыс. </w:t>
            </w:r>
            <w:proofErr w:type="spellStart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3174854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353F32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32" w:rsidRPr="00007767" w:rsidTr="00353F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32" w:rsidRPr="00007767" w:rsidRDefault="00353F32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F32" w:rsidRPr="00007767" w:rsidRDefault="00353F32" w:rsidP="00472AEC">
            <w:pPr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Величина активов эмитента на конец квартала, предшествующего кварталу, в котором наступил соответствующий факт (факты) (тыс. </w:t>
            </w:r>
            <w:proofErr w:type="spellStart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 w:rsidRPr="0000776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.):</w:t>
            </w:r>
          </w:p>
        </w:tc>
        <w:tc>
          <w:tcPr>
            <w:tcW w:w="20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53F32" w:rsidRPr="00F379F1" w:rsidRDefault="00F379F1" w:rsidP="00472A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6615161</w:t>
            </w:r>
          </w:p>
        </w:tc>
      </w:tr>
    </w:tbl>
    <w:p w:rsidR="00353F32" w:rsidRPr="00007767" w:rsidRDefault="00353F32" w:rsidP="00353F32">
      <w:pPr>
        <w:ind w:firstLine="0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2481822"/>
    </w:p>
    <w:bookmarkEnd w:id="1"/>
    <w:p w:rsidR="00826720" w:rsidRDefault="00826720" w:rsidP="00826720">
      <w:pPr>
        <w:autoSpaceDE w:val="0"/>
        <w:autoSpaceDN w:val="0"/>
        <w:adjustRightInd w:val="0"/>
        <w:ind w:firstLine="57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26720" w:rsidTr="00472AE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Ходжиханов Абирхан Джураевич</w:t>
            </w:r>
          </w:p>
        </w:tc>
      </w:tr>
    </w:tbl>
    <w:p w:rsidR="00826720" w:rsidRDefault="00826720" w:rsidP="00826720">
      <w:pPr>
        <w:autoSpaceDE w:val="0"/>
        <w:autoSpaceDN w:val="0"/>
        <w:adjustRightInd w:val="0"/>
        <w:ind w:firstLine="57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26720" w:rsidTr="00472AE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Хан Элла Анатольевна</w:t>
            </w:r>
          </w:p>
        </w:tc>
      </w:tr>
    </w:tbl>
    <w:p w:rsidR="00826720" w:rsidRDefault="00826720" w:rsidP="00826720">
      <w:pPr>
        <w:autoSpaceDE w:val="0"/>
        <w:autoSpaceDN w:val="0"/>
        <w:adjustRightInd w:val="0"/>
        <w:ind w:firstLine="57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26720" w:rsidTr="00472AE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826720" w:rsidRDefault="00826720" w:rsidP="00472AEC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Сизимова Еккатерина Николаевна</w:t>
            </w:r>
          </w:p>
        </w:tc>
      </w:tr>
    </w:tbl>
    <w:p w:rsidR="00826720" w:rsidRDefault="00826720" w:rsidP="00826720">
      <w:pPr>
        <w:autoSpaceDE w:val="0"/>
        <w:autoSpaceDN w:val="0"/>
        <w:adjustRightInd w:val="0"/>
        <w:ind w:firstLine="570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Указывается при наличии.</w:t>
      </w:r>
    </w:p>
    <w:p w:rsidR="00826720" w:rsidRPr="008A4F74" w:rsidRDefault="00826720" w:rsidP="00826720">
      <w:pPr>
        <w:autoSpaceDE w:val="0"/>
        <w:autoSpaceDN w:val="0"/>
        <w:adjustRightInd w:val="0"/>
        <w:ind w:firstLine="570"/>
        <w:rPr>
          <w:rFonts w:ascii="Virtec Times New Roman Uz" w:hAnsi="Virtec Times New Roman Uz" w:cs="Virtec Times New Roman Uz"/>
          <w:noProof/>
          <w:sz w:val="20"/>
          <w:szCs w:val="20"/>
          <w:lang w:eastAsia="ru-RU"/>
        </w:rPr>
      </w:pPr>
      <w:proofErr w:type="gramStart"/>
      <w:r w:rsidRPr="008A4F74">
        <w:rPr>
          <w:rFonts w:ascii="Times New Roman" w:hAnsi="Times New Roman"/>
          <w:i/>
          <w:iCs/>
          <w:noProof/>
          <w:sz w:val="20"/>
          <w:szCs w:val="20"/>
          <w:lang w:eastAsia="ru-RU"/>
        </w:rPr>
        <w:t>**) Прикрепляется текст вносимых изменений и (или) дополнений, в случае если общим собранием акционеров принято решение о внесении изменений и (или) дополнений в устав, касающихся изменения прав акционеров - владельцев привилегированных акций, перед.ачи полномочий наблюдательному совету по решению вопросов о внесении изме.нений и дополнений в устав общества, связанных с увеличением уставного капитала общества, о внесении положений об объявленных акциях или</w:t>
      </w:r>
      <w:proofErr w:type="gramEnd"/>
      <w:r w:rsidRPr="008A4F74">
        <w:rPr>
          <w:rFonts w:ascii="Times New Roman" w:hAnsi="Times New Roman"/>
          <w:i/>
          <w:iCs/>
          <w:noProof/>
          <w:sz w:val="20"/>
          <w:szCs w:val="20"/>
          <w:lang w:eastAsia="ru-RU"/>
        </w:rPr>
        <w:t xml:space="preserve"> их изменении и дополнении, об установлении ограничения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акционеру.</w:t>
      </w:r>
    </w:p>
    <w:p w:rsidR="00D974D0" w:rsidRDefault="00D974D0"/>
    <w:sectPr w:rsidR="00D974D0" w:rsidSect="00D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32"/>
    <w:rsid w:val="002967EC"/>
    <w:rsid w:val="00353F32"/>
    <w:rsid w:val="00826720"/>
    <w:rsid w:val="00A9686A"/>
    <w:rsid w:val="00D974D0"/>
    <w:rsid w:val="00DC5ABE"/>
    <w:rsid w:val="00EA2D84"/>
    <w:rsid w:val="00F3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2" w:lineRule="atLeas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2"/>
    <w:pPr>
      <w:spacing w:line="240" w:lineRule="auto"/>
      <w:ind w:left="0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.uz/pages/GetAct.aspx?lact_id=2038463" TargetMode="External"/><Relationship Id="rId5" Type="http://schemas.openxmlformats.org/officeDocument/2006/relationships/hyperlink" Target="http://www.lex.uz/pages/GetAct.aspx?lact_id=2038463" TargetMode="External"/><Relationship Id="rId4" Type="http://schemas.openxmlformats.org/officeDocument/2006/relationships/hyperlink" Target="http://www.lex.uz/pages/GetAct.aspx?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cp:lastPrinted>2017-10-30T07:41:00Z</cp:lastPrinted>
  <dcterms:created xsi:type="dcterms:W3CDTF">2017-10-30T07:37:00Z</dcterms:created>
  <dcterms:modified xsi:type="dcterms:W3CDTF">2017-10-30T08:58:00Z</dcterms:modified>
</cp:coreProperties>
</file>