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BC" w:rsidRPr="00AC1DC7" w:rsidRDefault="00B43F97">
      <w:pPr>
        <w:pStyle w:val="10"/>
        <w:keepNext/>
        <w:keepLines/>
        <w:shd w:val="clear" w:color="auto" w:fill="auto"/>
        <w:ind w:right="40"/>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5pt;margin-top:0;width:90.95pt;height:65.3pt;z-index:-125829376;mso-wrap-distance-left:5pt;mso-wrap-distance-right:30.5pt;mso-wrap-distance-bottom:20.75pt;mso-position-horizontal-relative:margin" wrapcoords="0 0 21600 0 21600 21600 0 21600 0 0">
            <v:imagedata r:id="rId7" o:title="image1"/>
            <w10:wrap type="square" side="right" anchorx="margin"/>
          </v:shape>
        </w:pict>
      </w:r>
      <w:bookmarkStart w:id="0" w:name="bookmark0"/>
      <w:r w:rsidR="00076ECC">
        <w:rPr>
          <w:lang w:val="en-US" w:eastAsia="en-US" w:bidi="en-US"/>
        </w:rPr>
        <w:t>«IMPULS AUDIT»</w:t>
      </w:r>
      <w:bookmarkEnd w:id="0"/>
      <w:r w:rsidR="00F35313">
        <w:rPr>
          <w:lang w:val="en-US" w:eastAsia="en-US" w:bidi="en-US"/>
        </w:rPr>
        <w:t xml:space="preserve"> LTD</w:t>
      </w:r>
    </w:p>
    <w:p w:rsidR="002A44BC" w:rsidRDefault="00076ECC">
      <w:pPr>
        <w:pStyle w:val="30"/>
        <w:shd w:val="clear" w:color="auto" w:fill="auto"/>
        <w:ind w:right="40"/>
      </w:pPr>
      <w:r>
        <w:br/>
        <w:t xml:space="preserve">100207 </w:t>
      </w:r>
      <w:proofErr w:type="spellStart"/>
      <w:r>
        <w:t>O'zbekiston</w:t>
      </w:r>
      <w:proofErr w:type="spellEnd"/>
      <w:r>
        <w:t xml:space="preserve">, </w:t>
      </w:r>
      <w:proofErr w:type="gramStart"/>
      <w:r>
        <w:t>Toshkent.,</w:t>
      </w:r>
      <w:proofErr w:type="gramEnd"/>
      <w:r>
        <w:t xml:space="preserve"> </w:t>
      </w:r>
      <w:proofErr w:type="spellStart"/>
      <w:r>
        <w:t>Yashnobod</w:t>
      </w:r>
      <w:proofErr w:type="spellEnd"/>
      <w:r>
        <w:t>,</w:t>
      </w:r>
      <w:r w:rsidR="00AC1DC7">
        <w:t xml:space="preserve"> </w:t>
      </w:r>
      <w:proofErr w:type="spellStart"/>
      <w:r>
        <w:t>Tuzel</w:t>
      </w:r>
      <w:proofErr w:type="spellEnd"/>
      <w:r>
        <w:t xml:space="preserve"> 4, </w:t>
      </w:r>
      <w:r w:rsidR="00AC1DC7">
        <w:t>house</w:t>
      </w:r>
      <w:r>
        <w:t xml:space="preserve"> 1</w:t>
      </w:r>
      <w:r>
        <w:br/>
      </w:r>
      <w:r w:rsidR="00AC1DC7">
        <w:t>bank acc.</w:t>
      </w:r>
      <w:r>
        <w:t xml:space="preserve"> 20210000 10015529 3001, «</w:t>
      </w:r>
      <w:proofErr w:type="spellStart"/>
      <w:r>
        <w:t>Aloqabank</w:t>
      </w:r>
      <w:proofErr w:type="spellEnd"/>
      <w:r>
        <w:t>», MFO 00401</w:t>
      </w:r>
      <w:r>
        <w:br/>
      </w:r>
      <w:r w:rsidR="00AC1DC7">
        <w:t>Tax ID</w:t>
      </w:r>
      <w:r>
        <w:t xml:space="preserve"> 201995236, </w:t>
      </w:r>
      <w:r w:rsidR="00AC1DC7">
        <w:t xml:space="preserve">Code </w:t>
      </w:r>
      <w:r>
        <w:t>84400,</w:t>
      </w:r>
    </w:p>
    <w:p w:rsidR="002A44BC" w:rsidRDefault="00076ECC">
      <w:pPr>
        <w:pStyle w:val="30"/>
        <w:shd w:val="clear" w:color="auto" w:fill="auto"/>
        <w:spacing w:after="783"/>
        <w:ind w:right="40"/>
      </w:pPr>
      <w:r>
        <w:t xml:space="preserve">Tel.: (+99871) 245-15-89, 294-84-52 </w:t>
      </w:r>
      <w:r w:rsidR="00AC1DC7">
        <w:t>Fax</w:t>
      </w:r>
      <w:r>
        <w:t>: (+99871) 294-84-62</w:t>
      </w:r>
      <w:r>
        <w:br/>
        <w:t xml:space="preserve">E-mail: </w:t>
      </w:r>
      <w:proofErr w:type="spellStart"/>
      <w:r w:rsidR="00FB5D86">
        <w:rPr>
          <w:rStyle w:val="31"/>
          <w:b/>
          <w:bCs/>
        </w:rPr>
        <w:t>info@</w:t>
      </w:r>
      <w:r>
        <w:rPr>
          <w:rStyle w:val="31"/>
          <w:b/>
          <w:bCs/>
        </w:rPr>
        <w:t>impuls-audituz</w:t>
      </w:r>
      <w:proofErr w:type="spellEnd"/>
      <w:r>
        <w:rPr>
          <w:rStyle w:val="31"/>
          <w:b/>
          <w:bCs/>
        </w:rPr>
        <w:t xml:space="preserve">. </w:t>
      </w:r>
      <w:hyperlink r:id="rId8" w:history="1">
        <w:r>
          <w:rPr>
            <w:rStyle w:val="31"/>
            <w:b/>
            <w:bCs/>
          </w:rPr>
          <w:t>impulsaudlt@yandex.ru</w:t>
        </w:r>
      </w:hyperlink>
      <w:r>
        <w:rPr>
          <w:rStyle w:val="31"/>
          <w:b/>
          <w:bCs/>
        </w:rPr>
        <w:br/>
      </w:r>
      <w:proofErr w:type="spellStart"/>
      <w:r>
        <w:t>htpp</w:t>
      </w:r>
      <w:proofErr w:type="spellEnd"/>
      <w:proofErr w:type="gramStart"/>
      <w:r>
        <w:t>:\</w:t>
      </w:r>
      <w:proofErr w:type="gramEnd"/>
      <w:r>
        <w:rPr>
          <w:rStyle w:val="31"/>
          <w:b/>
          <w:bCs/>
        </w:rPr>
        <w:t>\</w:t>
      </w:r>
      <w:hyperlink r:id="rId9" w:history="1">
        <w:r>
          <w:rPr>
            <w:rStyle w:val="31"/>
            <w:b/>
            <w:bCs/>
          </w:rPr>
          <w:t>www.impuls-audit.uz</w:t>
        </w:r>
      </w:hyperlink>
    </w:p>
    <w:p w:rsidR="00F35313" w:rsidRPr="00FB5D86" w:rsidRDefault="00F35313" w:rsidP="00F35313">
      <w:pPr>
        <w:pStyle w:val="a3"/>
        <w:jc w:val="center"/>
        <w:rPr>
          <w:rFonts w:asciiTheme="minorHAnsi" w:hAnsiTheme="minorHAnsi" w:cstheme="minorHAnsi"/>
          <w:lang w:val="en-US"/>
        </w:rPr>
      </w:pPr>
      <w:r w:rsidRPr="00FB5D86">
        <w:rPr>
          <w:rFonts w:asciiTheme="minorHAnsi" w:hAnsiTheme="minorHAnsi" w:cstheme="minorHAnsi"/>
          <w:lang w:val="en-US"/>
        </w:rPr>
        <w:t>POSITIVE AUDITING</w:t>
      </w:r>
    </w:p>
    <w:p w:rsidR="00F35313" w:rsidRPr="00FB5D86" w:rsidRDefault="00F35313" w:rsidP="00F35313">
      <w:pPr>
        <w:pStyle w:val="a3"/>
        <w:jc w:val="center"/>
        <w:rPr>
          <w:rFonts w:asciiTheme="minorHAnsi" w:hAnsiTheme="minorHAnsi" w:cstheme="minorHAnsi"/>
          <w:lang w:val="en-US"/>
        </w:rPr>
      </w:pPr>
      <w:r w:rsidRPr="00FB5D86">
        <w:rPr>
          <w:rFonts w:asciiTheme="minorHAnsi" w:hAnsiTheme="minorHAnsi" w:cstheme="minorHAnsi"/>
          <w:lang w:val="en-US"/>
        </w:rPr>
        <w:t>CONCLUSION</w:t>
      </w:r>
    </w:p>
    <w:p w:rsidR="00F35313" w:rsidRPr="00F35313" w:rsidRDefault="00F35313" w:rsidP="00FB5D86">
      <w:pPr>
        <w:pStyle w:val="a3"/>
        <w:jc w:val="both"/>
        <w:rPr>
          <w:rFonts w:asciiTheme="minorHAnsi" w:hAnsiTheme="minorHAnsi" w:cstheme="minorHAnsi"/>
          <w:lang w:val="en-US"/>
        </w:rPr>
      </w:pPr>
      <w:r w:rsidRPr="00F35313">
        <w:rPr>
          <w:rFonts w:asciiTheme="minorHAnsi" w:hAnsiTheme="minorHAnsi" w:cstheme="minorHAnsi"/>
          <w:lang w:val="en-US"/>
        </w:rPr>
        <w:t xml:space="preserve">We, the auditors MP Lilia </w:t>
      </w:r>
      <w:proofErr w:type="spellStart"/>
      <w:r w:rsidRPr="00F35313">
        <w:rPr>
          <w:rFonts w:asciiTheme="minorHAnsi" w:hAnsiTheme="minorHAnsi" w:cstheme="minorHAnsi"/>
          <w:lang w:val="en-US"/>
        </w:rPr>
        <w:t>Sultanovna</w:t>
      </w:r>
      <w:proofErr w:type="spellEnd"/>
      <w:r w:rsidRPr="00F35313">
        <w:rPr>
          <w:rFonts w:asciiTheme="minorHAnsi" w:hAnsiTheme="minorHAnsi" w:cstheme="minorHAnsi"/>
          <w:lang w:val="en-US"/>
        </w:rPr>
        <w:t xml:space="preserve">, auditor qualification certificate No. 03075 dated September 24, 2012, </w:t>
      </w:r>
      <w:proofErr w:type="spellStart"/>
      <w:r w:rsidRPr="00F35313">
        <w:rPr>
          <w:rFonts w:asciiTheme="minorHAnsi" w:hAnsiTheme="minorHAnsi" w:cstheme="minorHAnsi"/>
          <w:lang w:val="en-US"/>
        </w:rPr>
        <w:t>Dzhelalova</w:t>
      </w:r>
      <w:proofErr w:type="spellEnd"/>
      <w:r w:rsidRPr="00F35313">
        <w:rPr>
          <w:rFonts w:asciiTheme="minorHAnsi" w:hAnsiTheme="minorHAnsi" w:cstheme="minorHAnsi"/>
          <w:lang w:val="en-US"/>
        </w:rPr>
        <w:t xml:space="preserve"> Olga </w:t>
      </w:r>
      <w:proofErr w:type="spellStart"/>
      <w:r w:rsidRPr="00F35313">
        <w:rPr>
          <w:rFonts w:asciiTheme="minorHAnsi" w:hAnsiTheme="minorHAnsi" w:cstheme="minorHAnsi"/>
          <w:lang w:val="en-US"/>
        </w:rPr>
        <w:t>Petrovna</w:t>
      </w:r>
      <w:proofErr w:type="spellEnd"/>
      <w:r w:rsidRPr="00F35313">
        <w:rPr>
          <w:rFonts w:asciiTheme="minorHAnsi" w:hAnsiTheme="minorHAnsi" w:cstheme="minorHAnsi"/>
          <w:lang w:val="en-US"/>
        </w:rPr>
        <w:t>, qualification certificate No. 04925 dated January 22, 2016, issued by the Ministry of Finance of the Republic of Uzbekistan, the audit organization IMPULS AUDIT LLC, which operates on Based on the license of the Ministry of Finance of the Republic of Uzbekistan dated February 12, 2008 under No. 139, in accordance with the concluded agreement No. 099 of "03" 09 20</w:t>
      </w:r>
      <w:r w:rsidR="00FB5D86">
        <w:rPr>
          <w:rFonts w:asciiTheme="minorHAnsi" w:hAnsiTheme="minorHAnsi" w:cstheme="minorHAnsi"/>
          <w:lang w:val="en-US"/>
        </w:rPr>
        <w:t>16</w:t>
      </w:r>
      <w:r w:rsidRPr="00F35313">
        <w:rPr>
          <w:rFonts w:asciiTheme="minorHAnsi" w:hAnsiTheme="minorHAnsi" w:cstheme="minorHAnsi"/>
          <w:lang w:val="en-US"/>
        </w:rPr>
        <w:t xml:space="preserve"> year</w:t>
      </w:r>
    </w:p>
    <w:p w:rsidR="00F35313" w:rsidRDefault="00F35313" w:rsidP="00F35313">
      <w:pPr>
        <w:pStyle w:val="a3"/>
        <w:rPr>
          <w:rFonts w:asciiTheme="minorHAnsi" w:hAnsiTheme="minorHAnsi" w:cstheme="minorHAnsi"/>
          <w:lang w:val="en-US"/>
        </w:rPr>
      </w:pPr>
    </w:p>
    <w:p w:rsidR="00F35313" w:rsidRPr="00F35313" w:rsidRDefault="00F35313" w:rsidP="00F35313">
      <w:pPr>
        <w:pStyle w:val="a3"/>
        <w:rPr>
          <w:rFonts w:asciiTheme="minorHAnsi" w:hAnsiTheme="minorHAnsi" w:cstheme="minorHAnsi"/>
          <w:lang w:val="en-US"/>
        </w:rPr>
      </w:pPr>
      <w:proofErr w:type="gramStart"/>
      <w:r w:rsidRPr="00F35313">
        <w:rPr>
          <w:rFonts w:asciiTheme="minorHAnsi" w:hAnsiTheme="minorHAnsi" w:cstheme="minorHAnsi"/>
          <w:lang w:val="en-US"/>
        </w:rPr>
        <w:t>Audited financial statements of JSC "UZNEFTEGAZINFORMATIKA" for the period from January 1 to December 31, 2015.</w:t>
      </w:r>
      <w:proofErr w:type="gramEnd"/>
    </w:p>
    <w:p w:rsidR="00F35313" w:rsidRDefault="00F35313" w:rsidP="00F35313">
      <w:pPr>
        <w:pStyle w:val="a3"/>
        <w:rPr>
          <w:rFonts w:asciiTheme="minorHAnsi" w:hAnsiTheme="minorHAnsi" w:cstheme="minorHAnsi"/>
          <w:lang w:val="en-US"/>
        </w:rPr>
      </w:pPr>
    </w:p>
    <w:p w:rsidR="00F35313" w:rsidRPr="00F35313" w:rsidRDefault="00F35313" w:rsidP="00FB5D86">
      <w:pPr>
        <w:pStyle w:val="a3"/>
        <w:jc w:val="both"/>
        <w:rPr>
          <w:rFonts w:asciiTheme="minorHAnsi" w:hAnsiTheme="minorHAnsi" w:cstheme="minorHAnsi"/>
          <w:lang w:val="en-US"/>
        </w:rPr>
      </w:pPr>
      <w:r w:rsidRPr="00F35313">
        <w:rPr>
          <w:rFonts w:asciiTheme="minorHAnsi" w:hAnsiTheme="minorHAnsi" w:cstheme="minorHAnsi"/>
          <w:lang w:val="en-US"/>
        </w:rPr>
        <w:t>The management of the economic entity is responsible for the preparation and reliability of the financial statements subject to audit. The audit organization is responsible for its opinion on these financial statements. "</w:t>
      </w:r>
    </w:p>
    <w:p w:rsidR="00F35313" w:rsidRDefault="00F35313" w:rsidP="00F35313">
      <w:pPr>
        <w:pStyle w:val="a3"/>
        <w:rPr>
          <w:rFonts w:asciiTheme="minorHAnsi" w:hAnsiTheme="minorHAnsi" w:cstheme="minorHAnsi"/>
          <w:lang w:val="en-US"/>
        </w:rPr>
      </w:pPr>
    </w:p>
    <w:p w:rsidR="00F35313" w:rsidRPr="00F35313" w:rsidRDefault="00F35313" w:rsidP="00FB5D86">
      <w:pPr>
        <w:pStyle w:val="a3"/>
        <w:jc w:val="both"/>
        <w:rPr>
          <w:rFonts w:asciiTheme="minorHAnsi" w:hAnsiTheme="minorHAnsi" w:cstheme="minorHAnsi"/>
          <w:lang w:val="en-US"/>
        </w:rPr>
      </w:pPr>
      <w:r w:rsidRPr="00F35313">
        <w:rPr>
          <w:rFonts w:asciiTheme="minorHAnsi" w:hAnsiTheme="minorHAnsi" w:cstheme="minorHAnsi"/>
          <w:lang w:val="en-US"/>
        </w:rPr>
        <w:t>We conducted an audit in accordance with the N</w:t>
      </w:r>
      <w:r w:rsidR="00554DBF">
        <w:rPr>
          <w:rFonts w:asciiTheme="minorHAnsi" w:hAnsiTheme="minorHAnsi" w:cstheme="minorHAnsi"/>
          <w:lang w:val="en-US"/>
        </w:rPr>
        <w:t>S</w:t>
      </w:r>
      <w:r w:rsidRPr="00F35313">
        <w:rPr>
          <w:rFonts w:asciiTheme="minorHAnsi" w:hAnsiTheme="minorHAnsi" w:cstheme="minorHAnsi"/>
          <w:lang w:val="en-US"/>
        </w:rPr>
        <w:t>AD. These standards require that we provide users with sufficient confidence that the financial statements are free from material misstatement. An audit involves assessing the accuracy and consistency of financial statements and other financial information with legislation and the actual state of financial and economic activities. We believe that our audit pro</w:t>
      </w:r>
      <w:bookmarkStart w:id="1" w:name="_GoBack"/>
      <w:bookmarkEnd w:id="1"/>
      <w:r w:rsidRPr="00F35313">
        <w:rPr>
          <w:rFonts w:asciiTheme="minorHAnsi" w:hAnsiTheme="minorHAnsi" w:cstheme="minorHAnsi"/>
          <w:lang w:val="en-US"/>
        </w:rPr>
        <w:t>vides a reasonable basis for our opinion.</w:t>
      </w:r>
    </w:p>
    <w:p w:rsidR="00554DBF" w:rsidRDefault="00554DBF" w:rsidP="00F35313">
      <w:pPr>
        <w:pStyle w:val="a3"/>
        <w:rPr>
          <w:rFonts w:asciiTheme="minorHAnsi" w:hAnsiTheme="minorHAnsi" w:cstheme="minorHAnsi"/>
          <w:lang w:val="en-US"/>
        </w:rPr>
      </w:pPr>
    </w:p>
    <w:p w:rsidR="002A44BC" w:rsidRPr="00F35313" w:rsidRDefault="00F35313" w:rsidP="00DD21DD">
      <w:pPr>
        <w:pStyle w:val="a3"/>
        <w:jc w:val="both"/>
        <w:rPr>
          <w:rFonts w:asciiTheme="minorHAnsi" w:hAnsiTheme="minorHAnsi" w:cstheme="minorHAnsi"/>
          <w:lang w:val="en-US"/>
        </w:rPr>
      </w:pPr>
      <w:r w:rsidRPr="00F35313">
        <w:rPr>
          <w:rFonts w:asciiTheme="minorHAnsi" w:hAnsiTheme="minorHAnsi" w:cstheme="minorHAnsi"/>
          <w:lang w:val="en-US"/>
        </w:rPr>
        <w:t>In our opinion, the financial statements of UZNEFTEGAZINFORMATIKA for the year 2015 reliably reflect its financial position and the financial and economic operations performed by this economic entity comply with the requirements of the legislation of the Republic</w:t>
      </w:r>
      <w:r w:rsidRPr="00F35313">
        <w:rPr>
          <w:rFonts w:asciiTheme="minorHAnsi" w:hAnsiTheme="minorHAnsi" w:cstheme="minorHAnsi"/>
          <w:lang w:val="en-US"/>
        </w:rPr>
        <w:t xml:space="preserve"> </w:t>
      </w:r>
      <w:r w:rsidR="00CE77F9">
        <w:rPr>
          <w:rFonts w:asciiTheme="minorHAnsi" w:hAnsiTheme="minorHAnsi" w:cstheme="minorHAnsi"/>
          <w:lang w:val="en-US"/>
        </w:rPr>
        <w:t>Uzbekistan</w:t>
      </w:r>
      <w:r w:rsidR="00076ECC" w:rsidRPr="00F35313">
        <w:rPr>
          <w:rFonts w:asciiTheme="minorHAnsi" w:hAnsiTheme="minorHAnsi" w:cstheme="minorHAnsi"/>
          <w:lang w:val="en-US"/>
        </w:rPr>
        <w:t>.</w:t>
      </w:r>
    </w:p>
    <w:p w:rsidR="00CE77F9" w:rsidRPr="00CE77F9" w:rsidRDefault="00CE77F9" w:rsidP="00CE77F9">
      <w:pPr>
        <w:pStyle w:val="a3"/>
        <w:rPr>
          <w:rFonts w:asciiTheme="minorHAnsi" w:hAnsiTheme="minorHAnsi" w:cstheme="minorHAnsi"/>
          <w:lang w:val="en-US"/>
        </w:rPr>
      </w:pPr>
    </w:p>
    <w:p w:rsidR="00554DBF" w:rsidRPr="00CE77F9" w:rsidRDefault="00554DBF" w:rsidP="00CE77F9">
      <w:pPr>
        <w:pStyle w:val="a3"/>
        <w:rPr>
          <w:rFonts w:asciiTheme="minorHAnsi" w:hAnsiTheme="minorHAnsi" w:cstheme="minorHAnsi"/>
          <w:lang w:val="en-US"/>
        </w:rPr>
      </w:pPr>
      <w:r w:rsidRPr="00CE77F9">
        <w:rPr>
          <w:rFonts w:asciiTheme="minorHAnsi" w:hAnsiTheme="minorHAnsi" w:cstheme="minorHAnsi"/>
          <w:lang w:val="en-US"/>
        </w:rPr>
        <w:t>Auditors:</w:t>
      </w:r>
    </w:p>
    <w:p w:rsidR="00554DBF" w:rsidRPr="00554DBF" w:rsidRDefault="00554DBF">
      <w:pPr>
        <w:pStyle w:val="40"/>
        <w:shd w:val="clear" w:color="auto" w:fill="auto"/>
        <w:spacing w:before="0"/>
        <w:ind w:right="2080"/>
        <w:rPr>
          <w:lang w:val="en-US"/>
        </w:rPr>
      </w:pPr>
      <w:proofErr w:type="spellStart"/>
      <w:r>
        <w:rPr>
          <w:lang w:val="en-US"/>
        </w:rPr>
        <w:t>Mahametov</w:t>
      </w:r>
      <w:proofErr w:type="spellEnd"/>
      <w:r>
        <w:rPr>
          <w:lang w:val="en-US"/>
        </w:rPr>
        <w:t xml:space="preserve"> K.B.</w:t>
      </w:r>
      <w:r w:rsidR="00076ECC" w:rsidRPr="00554DBF">
        <w:rPr>
          <w:b w:val="0"/>
          <w:lang w:val="en-US"/>
        </w:rPr>
        <w:t xml:space="preserve"> </w:t>
      </w:r>
      <w:r w:rsidRPr="00554DBF">
        <w:rPr>
          <w:b w:val="0"/>
          <w:lang w:val="en-US"/>
        </w:rPr>
        <w:t>(director) (signature)</w:t>
      </w:r>
    </w:p>
    <w:p w:rsidR="00554DBF" w:rsidRDefault="00554DBF">
      <w:pPr>
        <w:pStyle w:val="40"/>
        <w:shd w:val="clear" w:color="auto" w:fill="auto"/>
        <w:spacing w:before="0"/>
        <w:ind w:right="2080"/>
        <w:rPr>
          <w:lang w:val="en-US"/>
        </w:rPr>
      </w:pPr>
      <w:proofErr w:type="spellStart"/>
      <w:r>
        <w:rPr>
          <w:lang w:val="en-US"/>
        </w:rPr>
        <w:t>Deputat</w:t>
      </w:r>
      <w:proofErr w:type="spellEnd"/>
      <w:r>
        <w:rPr>
          <w:lang w:val="en-US"/>
        </w:rPr>
        <w:t xml:space="preserve"> L.S</w:t>
      </w:r>
      <w:r w:rsidR="00076ECC" w:rsidRPr="00554DBF">
        <w:rPr>
          <w:lang w:val="en-US"/>
        </w:rPr>
        <w:t xml:space="preserve">. </w:t>
      </w:r>
      <w:r w:rsidRPr="00554DBF">
        <w:rPr>
          <w:b w:val="0"/>
          <w:lang w:val="en-US"/>
        </w:rPr>
        <w:t>(signature)</w:t>
      </w:r>
    </w:p>
    <w:p w:rsidR="002A44BC" w:rsidRDefault="00554DBF">
      <w:pPr>
        <w:pStyle w:val="40"/>
        <w:shd w:val="clear" w:color="auto" w:fill="auto"/>
        <w:spacing w:before="0"/>
        <w:ind w:right="2080"/>
        <w:rPr>
          <w:b w:val="0"/>
          <w:lang w:val="en-US"/>
        </w:rPr>
      </w:pPr>
      <w:proofErr w:type="spellStart"/>
      <w:r>
        <w:rPr>
          <w:lang w:val="en-US"/>
        </w:rPr>
        <w:t>Djalyalova</w:t>
      </w:r>
      <w:proofErr w:type="spellEnd"/>
      <w:r>
        <w:rPr>
          <w:lang w:val="en-US"/>
        </w:rPr>
        <w:t xml:space="preserve"> O.P.</w:t>
      </w:r>
      <w:r w:rsidRPr="00554DBF">
        <w:rPr>
          <w:b w:val="0"/>
          <w:lang w:val="en-US"/>
        </w:rPr>
        <w:t xml:space="preserve"> </w:t>
      </w:r>
      <w:r w:rsidRPr="00554DBF">
        <w:rPr>
          <w:b w:val="0"/>
          <w:lang w:val="en-US"/>
        </w:rPr>
        <w:t>(signature)</w:t>
      </w:r>
    </w:p>
    <w:p w:rsidR="00554DBF" w:rsidRDefault="00554DBF">
      <w:pPr>
        <w:pStyle w:val="40"/>
        <w:shd w:val="clear" w:color="auto" w:fill="auto"/>
        <w:spacing w:before="0"/>
        <w:ind w:right="2080"/>
        <w:rPr>
          <w:b w:val="0"/>
          <w:lang w:val="en-US"/>
        </w:rPr>
      </w:pPr>
      <w:r>
        <w:rPr>
          <w:b w:val="0"/>
          <w:lang w:val="en-US"/>
        </w:rPr>
        <w:t>Stamp</w:t>
      </w:r>
    </w:p>
    <w:p w:rsidR="00554DBF" w:rsidRPr="00554DBF" w:rsidRDefault="00554DBF">
      <w:pPr>
        <w:pStyle w:val="40"/>
        <w:shd w:val="clear" w:color="auto" w:fill="auto"/>
        <w:spacing w:before="0"/>
        <w:ind w:right="2080"/>
        <w:rPr>
          <w:lang w:val="en-US"/>
        </w:rPr>
      </w:pPr>
      <w:r>
        <w:rPr>
          <w:b w:val="0"/>
          <w:lang w:val="en-US"/>
        </w:rPr>
        <w:t>Data: 26.04.2016y.</w:t>
      </w:r>
    </w:p>
    <w:sectPr w:rsidR="00554DBF" w:rsidRPr="00554DBF" w:rsidSect="00FB5D86">
      <w:pgSz w:w="11900" w:h="16840"/>
      <w:pgMar w:top="1628" w:right="1127" w:bottom="38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97" w:rsidRDefault="00B43F97" w:rsidP="002A44BC">
      <w:r>
        <w:separator/>
      </w:r>
    </w:p>
  </w:endnote>
  <w:endnote w:type="continuationSeparator" w:id="0">
    <w:p w:rsidR="00B43F97" w:rsidRDefault="00B43F97" w:rsidP="002A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97" w:rsidRDefault="00B43F97"/>
  </w:footnote>
  <w:footnote w:type="continuationSeparator" w:id="0">
    <w:p w:rsidR="00B43F97" w:rsidRDefault="00B43F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44BC"/>
    <w:rsid w:val="00076ECC"/>
    <w:rsid w:val="002A44BC"/>
    <w:rsid w:val="00554DBF"/>
    <w:rsid w:val="0094653C"/>
    <w:rsid w:val="00AC1DC7"/>
    <w:rsid w:val="00B43F97"/>
    <w:rsid w:val="00CE77F9"/>
    <w:rsid w:val="00DD21DD"/>
    <w:rsid w:val="00E70ACF"/>
    <w:rsid w:val="00F35313"/>
    <w:rsid w:val="00FB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44B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2A44BC"/>
    <w:rPr>
      <w:rFonts w:ascii="Arial Unicode MS" w:eastAsia="Arial Unicode MS" w:hAnsi="Arial Unicode MS" w:cs="Arial Unicode MS"/>
      <w:b/>
      <w:bCs/>
      <w:i w:val="0"/>
      <w:iCs w:val="0"/>
      <w:smallCaps w:val="0"/>
      <w:strike w:val="0"/>
      <w:sz w:val="19"/>
      <w:szCs w:val="19"/>
      <w:u w:val="none"/>
    </w:rPr>
  </w:style>
  <w:style w:type="character" w:customStyle="1" w:styleId="1">
    <w:name w:val="Заголовок №1_"/>
    <w:basedOn w:val="a0"/>
    <w:link w:val="10"/>
    <w:rsid w:val="002A44BC"/>
    <w:rPr>
      <w:rFonts w:ascii="Arial Unicode MS" w:eastAsia="Arial Unicode MS" w:hAnsi="Arial Unicode MS" w:cs="Arial Unicode MS"/>
      <w:b/>
      <w:bCs/>
      <w:i w:val="0"/>
      <w:iCs w:val="0"/>
      <w:smallCaps w:val="0"/>
      <w:strike w:val="0"/>
      <w:sz w:val="19"/>
      <w:szCs w:val="19"/>
      <w:u w:val="none"/>
    </w:rPr>
  </w:style>
  <w:style w:type="character" w:customStyle="1" w:styleId="3">
    <w:name w:val="Основной текст (3)_"/>
    <w:basedOn w:val="a0"/>
    <w:link w:val="30"/>
    <w:rsid w:val="002A44BC"/>
    <w:rPr>
      <w:rFonts w:ascii="Arial Unicode MS" w:eastAsia="Arial Unicode MS" w:hAnsi="Arial Unicode MS" w:cs="Arial Unicode MS"/>
      <w:b/>
      <w:bCs/>
      <w:i w:val="0"/>
      <w:iCs w:val="0"/>
      <w:smallCaps w:val="0"/>
      <w:strike w:val="0"/>
      <w:sz w:val="16"/>
      <w:szCs w:val="16"/>
      <w:u w:val="none"/>
      <w:lang w:val="en-US" w:eastAsia="en-US" w:bidi="en-US"/>
    </w:rPr>
  </w:style>
  <w:style w:type="character" w:customStyle="1" w:styleId="31">
    <w:name w:val="Основной текст (3)"/>
    <w:basedOn w:val="3"/>
    <w:rsid w:val="002A44BC"/>
    <w:rPr>
      <w:rFonts w:ascii="Arial Unicode MS" w:eastAsia="Arial Unicode MS" w:hAnsi="Arial Unicode MS" w:cs="Arial Unicode MS"/>
      <w:b/>
      <w:bCs/>
      <w:i w:val="0"/>
      <w:iCs w:val="0"/>
      <w:smallCaps w:val="0"/>
      <w:strike w:val="0"/>
      <w:color w:val="000000"/>
      <w:spacing w:val="0"/>
      <w:w w:val="100"/>
      <w:position w:val="0"/>
      <w:sz w:val="16"/>
      <w:szCs w:val="16"/>
      <w:u w:val="single"/>
      <w:lang w:val="en-US" w:eastAsia="en-US" w:bidi="en-US"/>
    </w:rPr>
  </w:style>
  <w:style w:type="character" w:customStyle="1" w:styleId="2">
    <w:name w:val="Основной текст (2)_"/>
    <w:basedOn w:val="a0"/>
    <w:link w:val="20"/>
    <w:rsid w:val="002A44BC"/>
    <w:rPr>
      <w:rFonts w:ascii="Arial Unicode MS" w:eastAsia="Arial Unicode MS" w:hAnsi="Arial Unicode MS" w:cs="Arial Unicode MS"/>
      <w:b w:val="0"/>
      <w:bCs w:val="0"/>
      <w:i w:val="0"/>
      <w:iCs w:val="0"/>
      <w:smallCaps w:val="0"/>
      <w:strike w:val="0"/>
      <w:sz w:val="19"/>
      <w:szCs w:val="19"/>
      <w:u w:val="none"/>
    </w:rPr>
  </w:style>
  <w:style w:type="character" w:customStyle="1" w:styleId="21">
    <w:name w:val="Основной текст (2) + Полужирный"/>
    <w:basedOn w:val="2"/>
    <w:rsid w:val="002A44BC"/>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
    <w:basedOn w:val="2"/>
    <w:rsid w:val="002A44BC"/>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2A44BC"/>
    <w:rPr>
      <w:rFonts w:ascii="Arial Unicode MS" w:eastAsia="Arial Unicode MS" w:hAnsi="Arial Unicode MS" w:cs="Arial Unicode MS"/>
      <w:b w:val="0"/>
      <w:bCs w:val="0"/>
      <w:i/>
      <w:iCs/>
      <w:smallCaps w:val="0"/>
      <w:strike w:val="0"/>
      <w:color w:val="000000"/>
      <w:spacing w:val="0"/>
      <w:w w:val="100"/>
      <w:position w:val="0"/>
      <w:sz w:val="20"/>
      <w:szCs w:val="20"/>
      <w:u w:val="single"/>
      <w:lang w:val="ru-RU" w:eastAsia="ru-RU" w:bidi="ru-RU"/>
    </w:rPr>
  </w:style>
  <w:style w:type="character" w:customStyle="1" w:styleId="210pt1">
    <w:name w:val="Основной текст (2) + 10 pt;Курсив"/>
    <w:basedOn w:val="2"/>
    <w:rsid w:val="002A44BC"/>
    <w:rPr>
      <w:rFonts w:ascii="Arial Unicode MS" w:eastAsia="Arial Unicode MS" w:hAnsi="Arial Unicode MS" w:cs="Arial Unicode MS"/>
      <w:b w:val="0"/>
      <w:bCs w:val="0"/>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2A44BC"/>
    <w:rPr>
      <w:rFonts w:ascii="Arial Unicode MS" w:eastAsia="Arial Unicode MS" w:hAnsi="Arial Unicode MS" w:cs="Arial Unicode MS"/>
      <w:b/>
      <w:bCs/>
      <w:i w:val="0"/>
      <w:iCs w:val="0"/>
      <w:smallCaps w:val="0"/>
      <w:strike w:val="0"/>
      <w:sz w:val="19"/>
      <w:szCs w:val="19"/>
      <w:u w:val="none"/>
    </w:rPr>
  </w:style>
  <w:style w:type="paragraph" w:customStyle="1" w:styleId="40">
    <w:name w:val="Основной текст (4)"/>
    <w:basedOn w:val="a"/>
    <w:link w:val="4"/>
    <w:rsid w:val="002A44BC"/>
    <w:pPr>
      <w:shd w:val="clear" w:color="auto" w:fill="FFFFFF"/>
      <w:spacing w:before="1100" w:line="533" w:lineRule="exact"/>
    </w:pPr>
    <w:rPr>
      <w:rFonts w:ascii="Arial Unicode MS" w:eastAsia="Arial Unicode MS" w:hAnsi="Arial Unicode MS" w:cs="Arial Unicode MS"/>
      <w:b/>
      <w:bCs/>
      <w:sz w:val="19"/>
      <w:szCs w:val="19"/>
    </w:rPr>
  </w:style>
  <w:style w:type="paragraph" w:customStyle="1" w:styleId="10">
    <w:name w:val="Заголовок №1"/>
    <w:basedOn w:val="a"/>
    <w:link w:val="1"/>
    <w:rsid w:val="002A44BC"/>
    <w:pPr>
      <w:shd w:val="clear" w:color="auto" w:fill="FFFFFF"/>
      <w:spacing w:line="221" w:lineRule="exact"/>
      <w:jc w:val="center"/>
      <w:outlineLvl w:val="0"/>
    </w:pPr>
    <w:rPr>
      <w:rFonts w:ascii="Arial Unicode MS" w:eastAsia="Arial Unicode MS" w:hAnsi="Arial Unicode MS" w:cs="Arial Unicode MS"/>
      <w:b/>
      <w:bCs/>
      <w:sz w:val="19"/>
      <w:szCs w:val="19"/>
    </w:rPr>
  </w:style>
  <w:style w:type="paragraph" w:customStyle="1" w:styleId="30">
    <w:name w:val="Основной текст (3)"/>
    <w:basedOn w:val="a"/>
    <w:link w:val="3"/>
    <w:rsid w:val="002A44BC"/>
    <w:pPr>
      <w:shd w:val="clear" w:color="auto" w:fill="FFFFFF"/>
      <w:spacing w:line="221" w:lineRule="exact"/>
      <w:jc w:val="center"/>
    </w:pPr>
    <w:rPr>
      <w:rFonts w:ascii="Arial Unicode MS" w:eastAsia="Arial Unicode MS" w:hAnsi="Arial Unicode MS" w:cs="Arial Unicode MS"/>
      <w:b/>
      <w:bCs/>
      <w:sz w:val="16"/>
      <w:szCs w:val="16"/>
      <w:lang w:val="en-US" w:eastAsia="en-US" w:bidi="en-US"/>
    </w:rPr>
  </w:style>
  <w:style w:type="paragraph" w:customStyle="1" w:styleId="20">
    <w:name w:val="Основной текст (2)"/>
    <w:basedOn w:val="a"/>
    <w:link w:val="2"/>
    <w:rsid w:val="002A44BC"/>
    <w:pPr>
      <w:shd w:val="clear" w:color="auto" w:fill="FFFFFF"/>
      <w:spacing w:before="520" w:line="264" w:lineRule="exact"/>
    </w:pPr>
    <w:rPr>
      <w:rFonts w:ascii="Arial Unicode MS" w:eastAsia="Arial Unicode MS" w:hAnsi="Arial Unicode MS" w:cs="Arial Unicode MS"/>
      <w:sz w:val="19"/>
      <w:szCs w:val="19"/>
    </w:rPr>
  </w:style>
  <w:style w:type="paragraph" w:styleId="a3">
    <w:name w:val="No Spacing"/>
    <w:uiPriority w:val="1"/>
    <w:qFormat/>
    <w:rsid w:val="00F3531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mpulsaudlt@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puls-audi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c:creator>
  <cp:lastModifiedBy>admin</cp:lastModifiedBy>
  <cp:revision>3</cp:revision>
  <dcterms:created xsi:type="dcterms:W3CDTF">2017-04-06T09:00:00Z</dcterms:created>
  <dcterms:modified xsi:type="dcterms:W3CDTF">2017-04-10T05:10:00Z</dcterms:modified>
</cp:coreProperties>
</file>